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017" w:rsidRDefault="003C1017">
      <w:pPr>
        <w:tabs>
          <w:tab w:val="left" w:pos="580"/>
          <w:tab w:val="left" w:pos="1814"/>
          <w:tab w:val="left" w:pos="7920"/>
          <w:tab w:val="left" w:pos="8460"/>
          <w:tab w:val="left" w:pos="9060"/>
        </w:tabs>
        <w:ind w:right="34"/>
        <w:jc w:val="center"/>
        <w:rPr>
          <w:rFonts w:ascii="Garmond (W1)" w:hAnsi="Garmond (W1)"/>
        </w:rPr>
      </w:pPr>
      <w:bookmarkStart w:id="0" w:name="_GoBack"/>
      <w:bookmarkEnd w:id="0"/>
      <w:r>
        <w:rPr>
          <w:rFonts w:ascii="Garmond (W1)" w:hAnsi="Garmond (W1)"/>
        </w:rPr>
        <w:t>Fascicolo 13</w:t>
      </w:r>
    </w:p>
    <w:p w:rsidR="003C1017" w:rsidRDefault="003C1017">
      <w:pPr>
        <w:tabs>
          <w:tab w:val="left" w:pos="580"/>
          <w:tab w:val="left" w:pos="1814"/>
          <w:tab w:val="left" w:pos="7920"/>
          <w:tab w:val="left" w:pos="8460"/>
          <w:tab w:val="left" w:pos="9060"/>
        </w:tabs>
        <w:ind w:right="34"/>
        <w:jc w:val="center"/>
        <w:rPr>
          <w:rFonts w:ascii="Garmond (W1)" w:hAnsi="Garmond (W1)"/>
        </w:rPr>
      </w:pPr>
    </w:p>
    <w:p w:rsidR="003C1017" w:rsidRDefault="003C1017">
      <w:pPr>
        <w:tabs>
          <w:tab w:val="left" w:pos="580"/>
          <w:tab w:val="left" w:pos="1814"/>
          <w:tab w:val="left" w:pos="7920"/>
          <w:tab w:val="left" w:pos="8460"/>
          <w:tab w:val="left" w:pos="9060"/>
        </w:tabs>
        <w:ind w:right="34"/>
        <w:jc w:val="center"/>
        <w:rPr>
          <w:rFonts w:ascii="Garmond (W1)" w:hAnsi="Garmond (W1)"/>
          <w:b/>
        </w:rPr>
      </w:pPr>
      <w:r>
        <w:rPr>
          <w:rFonts w:ascii="Garmond (W1)" w:hAnsi="Garmond (W1)"/>
          <w:b/>
        </w:rPr>
        <w:t>CAUDOFOVEATA, SOLENOGASTRES,</w:t>
      </w:r>
    </w:p>
    <w:p w:rsidR="003C1017" w:rsidRDefault="003C1017">
      <w:pPr>
        <w:tabs>
          <w:tab w:val="left" w:pos="580"/>
          <w:tab w:val="left" w:pos="1814"/>
          <w:tab w:val="left" w:pos="7920"/>
          <w:tab w:val="left" w:pos="8460"/>
          <w:tab w:val="left" w:pos="9060"/>
        </w:tabs>
        <w:ind w:right="34"/>
        <w:jc w:val="center"/>
        <w:rPr>
          <w:rFonts w:ascii="Garmond (W1)" w:hAnsi="Garmond (W1)"/>
          <w:b/>
        </w:rPr>
      </w:pPr>
      <w:r>
        <w:rPr>
          <w:rFonts w:ascii="Garmond (W1)" w:hAnsi="Garmond (W1)"/>
          <w:b/>
        </w:rPr>
        <w:t>POLYPLACOPHORA, MONOPLACOPHORA</w:t>
      </w:r>
    </w:p>
    <w:p w:rsidR="003C1017" w:rsidRDefault="003C1017">
      <w:pPr>
        <w:tabs>
          <w:tab w:val="left" w:pos="580"/>
          <w:tab w:val="left" w:pos="1814"/>
          <w:tab w:val="left" w:pos="7920"/>
          <w:tab w:val="left" w:pos="8460"/>
          <w:tab w:val="left" w:pos="9060"/>
        </w:tabs>
        <w:ind w:right="34"/>
        <w:jc w:val="center"/>
        <w:rPr>
          <w:rFonts w:ascii="Garmond (W1)" w:hAnsi="Garmond (W1)"/>
          <w:sz w:val="20"/>
        </w:rPr>
      </w:pPr>
    </w:p>
    <w:p w:rsidR="003C1017" w:rsidRDefault="003C1017">
      <w:pPr>
        <w:tabs>
          <w:tab w:val="left" w:pos="580"/>
          <w:tab w:val="left" w:pos="1814"/>
          <w:tab w:val="left" w:pos="7920"/>
          <w:tab w:val="left" w:pos="8460"/>
          <w:tab w:val="left" w:pos="9060"/>
        </w:tabs>
        <w:ind w:right="34"/>
        <w:jc w:val="center"/>
        <w:rPr>
          <w:rFonts w:ascii="Garmond (W1)" w:hAnsi="Garmond (W1)"/>
          <w:sz w:val="20"/>
        </w:rPr>
      </w:pPr>
      <w:r>
        <w:rPr>
          <w:rFonts w:ascii="Garmond (W1)" w:hAnsi="Garmond (W1)"/>
          <w:sz w:val="20"/>
        </w:rPr>
        <w:t>Daniele Bedulli, Bruno Dell’Angelo e Lutfried von Salvini-Plawen</w:t>
      </w:r>
    </w:p>
    <w:p w:rsidR="003C1017" w:rsidRDefault="003C1017">
      <w:pPr>
        <w:tabs>
          <w:tab w:val="left" w:pos="580"/>
          <w:tab w:val="left" w:pos="1814"/>
          <w:tab w:val="left" w:pos="7920"/>
          <w:tab w:val="left" w:pos="8460"/>
          <w:tab w:val="left" w:pos="9060"/>
        </w:tabs>
        <w:ind w:right="34"/>
        <w:jc w:val="center"/>
        <w:rPr>
          <w:rFonts w:ascii="Garmond (W1)" w:hAnsi="Garmond (W1)"/>
          <w:sz w:val="20"/>
        </w:rPr>
      </w:pPr>
    </w:p>
    <w:p w:rsidR="003C1017" w:rsidRDefault="003C1017">
      <w:pPr>
        <w:tabs>
          <w:tab w:val="left" w:pos="580"/>
          <w:tab w:val="left" w:pos="1814"/>
          <w:tab w:val="left" w:pos="7920"/>
          <w:tab w:val="left" w:pos="8460"/>
          <w:tab w:val="left" w:pos="9060"/>
        </w:tabs>
        <w:ind w:right="34"/>
        <w:jc w:val="center"/>
        <w:rPr>
          <w:rFonts w:ascii="Garmond (W1)" w:hAnsi="Garmond (W1)"/>
          <w:sz w:val="20"/>
        </w:rPr>
      </w:pPr>
    </w:p>
    <w:p w:rsidR="003C1017" w:rsidRDefault="003C1017">
      <w:pPr>
        <w:ind w:firstLine="284"/>
        <w:jc w:val="both"/>
        <w:rPr>
          <w:rFonts w:ascii="Garmond (W1)" w:hAnsi="Garmond (W1)"/>
          <w:sz w:val="16"/>
          <w:szCs w:val="16"/>
        </w:rPr>
      </w:pPr>
      <w:r>
        <w:rPr>
          <w:rFonts w:ascii="Garmond (W1)" w:hAnsi="Garmond (W1)"/>
          <w:sz w:val="16"/>
          <w:szCs w:val="16"/>
        </w:rPr>
        <w:t>Il presente fascicolo raccoglie l'opera di tre ricercatori a cui spetta la responsabilità delle rispettive sezioni, sia per le liste di specie che per i testi introduttivi:</w:t>
      </w:r>
    </w:p>
    <w:p w:rsidR="003C1017" w:rsidRDefault="003C1017">
      <w:pPr>
        <w:tabs>
          <w:tab w:val="left" w:pos="144"/>
          <w:tab w:val="left" w:pos="1728"/>
          <w:tab w:val="left" w:pos="2016"/>
          <w:tab w:val="left" w:pos="2160"/>
          <w:tab w:val="left" w:pos="2304"/>
        </w:tabs>
        <w:ind w:firstLine="567"/>
        <w:rPr>
          <w:rFonts w:ascii="Garmond (W1)" w:hAnsi="Garmond (W1)"/>
          <w:sz w:val="16"/>
          <w:szCs w:val="16"/>
        </w:rPr>
      </w:pPr>
      <w:r>
        <w:rPr>
          <w:rFonts w:ascii="Garmond (W1)" w:hAnsi="Garmond (W1)"/>
          <w:sz w:val="16"/>
          <w:szCs w:val="16"/>
        </w:rPr>
        <w:t>B. DELL’ANGELO - Monoplacophora e Polyplacophora (generi 001-012)</w:t>
      </w:r>
    </w:p>
    <w:p w:rsidR="003C1017" w:rsidRDefault="003C1017">
      <w:pPr>
        <w:tabs>
          <w:tab w:val="left" w:pos="144"/>
          <w:tab w:val="left" w:pos="1728"/>
          <w:tab w:val="left" w:pos="2016"/>
          <w:tab w:val="left" w:pos="2160"/>
          <w:tab w:val="left" w:pos="2304"/>
        </w:tabs>
        <w:ind w:firstLine="567"/>
        <w:rPr>
          <w:rFonts w:ascii="Garmond (W1)" w:hAnsi="Garmond (W1)"/>
          <w:sz w:val="16"/>
          <w:szCs w:val="16"/>
        </w:rPr>
      </w:pPr>
      <w:r>
        <w:rPr>
          <w:rFonts w:ascii="Garmond (W1)" w:hAnsi="Garmond (W1)"/>
          <w:sz w:val="16"/>
          <w:szCs w:val="16"/>
        </w:rPr>
        <w:t>D. BEDULLI e L. v. SALVINI-PLAWEN - Caudofoveata e Solenogastres (generi 013-027)</w:t>
      </w:r>
    </w:p>
    <w:p w:rsidR="003C1017" w:rsidRDefault="003C1017">
      <w:pPr>
        <w:tabs>
          <w:tab w:val="left" w:pos="144"/>
          <w:tab w:val="left" w:pos="1728"/>
          <w:tab w:val="left" w:pos="2016"/>
          <w:tab w:val="left" w:pos="2160"/>
          <w:tab w:val="left" w:pos="2304"/>
        </w:tabs>
        <w:ind w:firstLine="284"/>
        <w:jc w:val="both"/>
        <w:rPr>
          <w:rFonts w:ascii="Garmond (W1)" w:hAnsi="Garmond (W1)"/>
          <w:sz w:val="20"/>
        </w:rPr>
      </w:pPr>
    </w:p>
    <w:p w:rsidR="003C1017" w:rsidRDefault="003C1017">
      <w:pPr>
        <w:tabs>
          <w:tab w:val="left" w:pos="580"/>
          <w:tab w:val="left" w:pos="1814"/>
          <w:tab w:val="left" w:pos="7920"/>
          <w:tab w:val="left" w:pos="8460"/>
          <w:tab w:val="left" w:pos="9060"/>
        </w:tabs>
        <w:ind w:firstLine="284"/>
        <w:jc w:val="both"/>
        <w:rPr>
          <w:rFonts w:ascii="Garmond (W1)" w:hAnsi="Garmond (W1)"/>
          <w:sz w:val="20"/>
        </w:rPr>
      </w:pPr>
      <w:r>
        <w:rPr>
          <w:rFonts w:ascii="Garmond (W1)" w:hAnsi="Garmond (W1)"/>
          <w:sz w:val="22"/>
          <w:szCs w:val="22"/>
        </w:rPr>
        <w:t>MONOPLACOPHORA   </w:t>
      </w:r>
      <w:r>
        <w:rPr>
          <w:rFonts w:ascii="Garmond (W1)" w:hAnsi="Garmond (W1)"/>
          <w:sz w:val="20"/>
        </w:rPr>
        <w:t>Una sola specie di Monoplacophora è presente in Mediterraneo, recentemente rinvenuta in alcune località del Tirreno (Sardegna, Lazio, Capraia e Gorgona) a profondità comprese tra 180 e 900 m. Questa specie era già stata precedentemente segnalata per le Azzorre.</w:t>
      </w:r>
    </w:p>
    <w:p w:rsidR="003C1017" w:rsidRDefault="003C1017">
      <w:pPr>
        <w:tabs>
          <w:tab w:val="left" w:pos="580"/>
          <w:tab w:val="left" w:pos="1814"/>
          <w:tab w:val="left" w:pos="7920"/>
          <w:tab w:val="left" w:pos="8460"/>
          <w:tab w:val="left" w:pos="9060"/>
        </w:tabs>
        <w:ind w:firstLine="284"/>
        <w:jc w:val="both"/>
        <w:rPr>
          <w:rFonts w:ascii="Garmond (W1)" w:hAnsi="Garmond (W1)"/>
          <w:sz w:val="20"/>
        </w:rPr>
      </w:pPr>
    </w:p>
    <w:p w:rsidR="003C1017" w:rsidRDefault="003C1017">
      <w:pPr>
        <w:tabs>
          <w:tab w:val="left" w:pos="580"/>
          <w:tab w:val="left" w:pos="1814"/>
          <w:tab w:val="left" w:pos="7920"/>
          <w:tab w:val="left" w:pos="8460"/>
          <w:tab w:val="left" w:pos="9060"/>
        </w:tabs>
        <w:ind w:firstLine="284"/>
        <w:jc w:val="both"/>
        <w:rPr>
          <w:rFonts w:ascii="Garmond (W1)" w:hAnsi="Garmond (W1)"/>
          <w:sz w:val="20"/>
        </w:rPr>
      </w:pPr>
      <w:r>
        <w:rPr>
          <w:rFonts w:ascii="Garmond (W1)" w:hAnsi="Garmond (W1)"/>
          <w:sz w:val="22"/>
          <w:szCs w:val="22"/>
        </w:rPr>
        <w:t>POLYPLACOPHORA   </w:t>
      </w:r>
      <w:r>
        <w:rPr>
          <w:rFonts w:ascii="Garmond (W1)" w:hAnsi="Garmond (W1)"/>
          <w:sz w:val="20"/>
        </w:rPr>
        <w:t xml:space="preserve">I Polyplacophora mediterranei sono stati oggetto di numerosi lavori recenti, per cui l'elenco delle 24 specie presentato si può ritenere sufficientemente attendibile, a parte alcune questioni puramente nomenclaturali riguardanti singoli taxa. L'unica altra specie mediterranea è </w:t>
      </w:r>
      <w:r>
        <w:rPr>
          <w:rFonts w:ascii="Garmond (W1)" w:hAnsi="Garmond (W1)"/>
          <w:i/>
          <w:sz w:val="20"/>
        </w:rPr>
        <w:t>Chiton hululensis</w:t>
      </w:r>
      <w:r>
        <w:rPr>
          <w:rFonts w:ascii="Garmond (W1)" w:hAnsi="Garmond (W1)"/>
          <w:sz w:val="20"/>
        </w:rPr>
        <w:t xml:space="preserve"> (E.A. Smith, 1903), rinvenuta finora solo lungo le coste di Israele.</w:t>
      </w:r>
    </w:p>
    <w:p w:rsidR="003C1017" w:rsidRDefault="003C1017">
      <w:pPr>
        <w:tabs>
          <w:tab w:val="left" w:pos="580"/>
          <w:tab w:val="left" w:pos="1814"/>
          <w:tab w:val="left" w:pos="7920"/>
          <w:tab w:val="left" w:pos="8460"/>
          <w:tab w:val="left" w:pos="9060"/>
        </w:tabs>
        <w:ind w:firstLine="284"/>
        <w:jc w:val="both"/>
        <w:rPr>
          <w:rFonts w:ascii="Garmond (W1)" w:hAnsi="Garmond (W1)"/>
          <w:sz w:val="20"/>
        </w:rPr>
      </w:pPr>
    </w:p>
    <w:p w:rsidR="003C1017" w:rsidRDefault="003C1017">
      <w:pPr>
        <w:tabs>
          <w:tab w:val="left" w:pos="580"/>
          <w:tab w:val="left" w:pos="1814"/>
          <w:tab w:val="left" w:pos="7920"/>
          <w:tab w:val="left" w:pos="8460"/>
          <w:tab w:val="left" w:pos="9060"/>
        </w:tabs>
        <w:ind w:firstLine="284"/>
        <w:jc w:val="both"/>
        <w:rPr>
          <w:rFonts w:ascii="Garmond (W1)" w:hAnsi="Garmond (W1)"/>
          <w:b/>
          <w:sz w:val="20"/>
        </w:rPr>
      </w:pPr>
      <w:r>
        <w:rPr>
          <w:rFonts w:ascii="Garmond (W1)" w:hAnsi="Garmond (W1)"/>
          <w:sz w:val="22"/>
          <w:szCs w:val="22"/>
        </w:rPr>
        <w:t>CAUDOFOVEATA - SOLENOGASTRES   </w:t>
      </w:r>
      <w:r>
        <w:rPr>
          <w:rFonts w:ascii="Garmond (W1)" w:hAnsi="Garmond (W1)"/>
          <w:sz w:val="20"/>
        </w:rPr>
        <w:t>I Caudofoveata e i Solenogastres sono scarsamente conosciuti in Mediterraneo e gli avanzamenti nella sistematica di questi gruppi sono quasi interamente dovuti alle ricerche di L. v. Salvini-Plawen. Oltre alle quattro specie di Caudofoveata ed alle 12 specie di Solenogastres qui riportate, diverse altre specie sono citate in Mediterraneo per un singolo ritrovamento in acque non italiane, cosicché un ampliamento delle conoscenze potrà in seguito fare aumentare consistentemente la lista delle specie.</w:t>
      </w:r>
    </w:p>
    <w:p w:rsidR="003C1017" w:rsidRDefault="003C1017">
      <w:pPr>
        <w:tabs>
          <w:tab w:val="left" w:pos="580"/>
          <w:tab w:val="left" w:pos="1814"/>
          <w:tab w:val="left" w:pos="7920"/>
          <w:tab w:val="left" w:pos="8460"/>
          <w:tab w:val="left" w:pos="9060"/>
        </w:tabs>
        <w:ind w:right="34" w:firstLine="284"/>
        <w:jc w:val="both"/>
        <w:rPr>
          <w:rFonts w:ascii="Garmond (W1)" w:hAnsi="Garmond (W1)"/>
          <w:sz w:val="20"/>
        </w:rPr>
      </w:pPr>
    </w:p>
    <w:p w:rsidR="003C1017" w:rsidRDefault="003C1017">
      <w:pPr>
        <w:tabs>
          <w:tab w:val="left" w:pos="580"/>
          <w:tab w:val="left" w:pos="1814"/>
          <w:tab w:val="left" w:pos="7920"/>
          <w:tab w:val="left" w:pos="8460"/>
          <w:tab w:val="left" w:pos="9060"/>
        </w:tabs>
        <w:ind w:right="34" w:firstLine="284"/>
        <w:jc w:val="both"/>
        <w:rPr>
          <w:rFonts w:ascii="Garmond (W1)" w:hAnsi="Garmond (W1)"/>
          <w:sz w:val="20"/>
        </w:rPr>
      </w:pPr>
    </w:p>
    <w:p w:rsidR="003C1017" w:rsidRDefault="003C1017">
      <w:pPr>
        <w:tabs>
          <w:tab w:val="left" w:pos="580"/>
          <w:tab w:val="left" w:pos="1814"/>
          <w:tab w:val="left" w:pos="7920"/>
          <w:tab w:val="left" w:pos="8460"/>
          <w:tab w:val="left" w:pos="9060"/>
        </w:tabs>
        <w:ind w:right="34" w:firstLine="284"/>
        <w:jc w:val="both"/>
        <w:rPr>
          <w:rFonts w:ascii="Garmond (W1)" w:hAnsi="Garmond (W1)"/>
          <w:sz w:val="20"/>
        </w:rPr>
      </w:pPr>
    </w:p>
    <w:p w:rsidR="003C1017" w:rsidRDefault="003C1017">
      <w:pPr>
        <w:tabs>
          <w:tab w:val="left" w:pos="580"/>
          <w:tab w:val="left" w:pos="1814"/>
          <w:tab w:val="left" w:pos="7920"/>
          <w:tab w:val="left" w:pos="8460"/>
          <w:tab w:val="left" w:pos="9060"/>
        </w:tabs>
        <w:ind w:right="34" w:firstLine="284"/>
        <w:jc w:val="both"/>
        <w:rPr>
          <w:rFonts w:ascii="Garmond (W1)" w:hAnsi="Garmond (W1)"/>
          <w:sz w:val="20"/>
        </w:rPr>
      </w:pPr>
    </w:p>
    <w:p w:rsidR="003C1017" w:rsidRDefault="003C1017">
      <w:pPr>
        <w:tabs>
          <w:tab w:val="left" w:pos="580"/>
          <w:tab w:val="left" w:pos="1814"/>
          <w:tab w:val="left" w:pos="7920"/>
          <w:tab w:val="left" w:pos="8460"/>
          <w:tab w:val="left" w:pos="9060"/>
        </w:tabs>
        <w:ind w:right="34" w:firstLine="284"/>
        <w:jc w:val="both"/>
        <w:rPr>
          <w:rFonts w:ascii="Garmond (W1)" w:hAnsi="Garmond (W1)"/>
          <w:sz w:val="20"/>
        </w:rPr>
      </w:pPr>
    </w:p>
    <w:p w:rsidR="003C1017" w:rsidRDefault="003C1017">
      <w:pPr>
        <w:tabs>
          <w:tab w:val="left" w:pos="580"/>
          <w:tab w:val="left" w:pos="1814"/>
          <w:tab w:val="left" w:pos="7920"/>
          <w:tab w:val="left" w:pos="8460"/>
          <w:tab w:val="left" w:pos="9060"/>
        </w:tabs>
        <w:ind w:right="34" w:firstLine="284"/>
        <w:jc w:val="both"/>
        <w:rPr>
          <w:rFonts w:ascii="Garmond (W1)" w:hAnsi="Garmond (W1)"/>
          <w:sz w:val="16"/>
          <w:szCs w:val="16"/>
        </w:rPr>
      </w:pPr>
    </w:p>
    <w:p w:rsidR="003C1017" w:rsidRDefault="003C1017">
      <w:pPr>
        <w:tabs>
          <w:tab w:val="left" w:pos="580"/>
          <w:tab w:val="left" w:pos="1814"/>
          <w:tab w:val="left" w:pos="7920"/>
          <w:tab w:val="left" w:pos="8460"/>
          <w:tab w:val="left" w:pos="9060"/>
        </w:tabs>
        <w:ind w:left="284" w:right="32" w:hanging="284"/>
        <w:jc w:val="both"/>
        <w:rPr>
          <w:rFonts w:ascii="Garmond (W1)" w:hAnsi="Garmond (W1)"/>
          <w:b/>
        </w:rPr>
      </w:pPr>
      <w:r>
        <w:rPr>
          <w:rFonts w:ascii="Garmond (W1)" w:hAnsi="Garmond (W1)"/>
          <w:b/>
        </w:rPr>
        <w:t>BIBLIOGRAFIA</w:t>
      </w:r>
    </w:p>
    <w:p w:rsidR="003C1017" w:rsidRDefault="003C1017">
      <w:pPr>
        <w:tabs>
          <w:tab w:val="left" w:pos="580"/>
          <w:tab w:val="left" w:pos="1814"/>
          <w:tab w:val="left" w:pos="7920"/>
          <w:tab w:val="left" w:pos="8460"/>
          <w:tab w:val="left" w:pos="9060"/>
        </w:tabs>
        <w:ind w:left="284" w:right="34" w:hanging="284"/>
        <w:jc w:val="both"/>
        <w:rPr>
          <w:rFonts w:ascii="Garmond (W1)" w:hAnsi="Garmond (W1)"/>
          <w:sz w:val="18"/>
          <w:szCs w:val="18"/>
        </w:rPr>
      </w:pPr>
    </w:p>
    <w:p w:rsidR="003C1017" w:rsidRDefault="003C1017">
      <w:pPr>
        <w:tabs>
          <w:tab w:val="left" w:pos="580"/>
          <w:tab w:val="left" w:pos="1814"/>
          <w:tab w:val="left" w:pos="7920"/>
          <w:tab w:val="left" w:pos="8460"/>
          <w:tab w:val="left" w:pos="9060"/>
        </w:tabs>
        <w:ind w:left="284" w:right="34" w:hanging="284"/>
        <w:jc w:val="both"/>
        <w:rPr>
          <w:rFonts w:ascii="Garmond (W1)" w:hAnsi="Garmond (W1)"/>
          <w:sz w:val="22"/>
          <w:szCs w:val="22"/>
        </w:rPr>
      </w:pPr>
      <w:r>
        <w:rPr>
          <w:rFonts w:ascii="Garmond (W1)" w:hAnsi="Garmond (W1)"/>
          <w:sz w:val="22"/>
          <w:szCs w:val="22"/>
        </w:rPr>
        <w:t>MONOPLACOPHORA</w:t>
      </w:r>
    </w:p>
    <w:p w:rsidR="003C1017" w:rsidRDefault="003C1017">
      <w:pPr>
        <w:tabs>
          <w:tab w:val="left" w:pos="580"/>
          <w:tab w:val="left" w:pos="1814"/>
          <w:tab w:val="left" w:pos="7920"/>
          <w:tab w:val="left" w:pos="8460"/>
          <w:tab w:val="left" w:pos="9060"/>
        </w:tabs>
        <w:ind w:left="284" w:right="34" w:hanging="284"/>
        <w:jc w:val="both"/>
        <w:rPr>
          <w:rFonts w:ascii="Garmond (W1)" w:hAnsi="Garmond (W1)"/>
          <w:sz w:val="18"/>
          <w:szCs w:val="18"/>
        </w:rPr>
      </w:pPr>
    </w:p>
    <w:p w:rsidR="003C1017" w:rsidRDefault="003C1017">
      <w:pPr>
        <w:tabs>
          <w:tab w:val="left" w:pos="580"/>
          <w:tab w:val="left" w:pos="1814"/>
          <w:tab w:val="left" w:pos="7920"/>
          <w:tab w:val="left" w:pos="8460"/>
          <w:tab w:val="left" w:pos="9060"/>
        </w:tabs>
        <w:ind w:left="284" w:hanging="284"/>
        <w:jc w:val="both"/>
        <w:rPr>
          <w:rFonts w:ascii="Garmond (W1)" w:hAnsi="Garmond (W1)"/>
          <w:sz w:val="18"/>
          <w:szCs w:val="18"/>
        </w:rPr>
      </w:pPr>
      <w:r>
        <w:rPr>
          <w:rFonts w:ascii="Garmond (W1)" w:hAnsi="Garmond (W1)"/>
          <w:sz w:val="18"/>
          <w:szCs w:val="18"/>
        </w:rPr>
        <w:t xml:space="preserve">CESARI P., GIUSTI F. &amp; MINELLI A., 1987. Recent Monoplacophorans in the Mediterranean Sea: findings of </w:t>
      </w:r>
      <w:r>
        <w:rPr>
          <w:rFonts w:ascii="Garmond (W1)" w:hAnsi="Garmond (W1)"/>
          <w:i/>
          <w:sz w:val="18"/>
          <w:szCs w:val="18"/>
        </w:rPr>
        <w:t>Neopilina zografi</w:t>
      </w:r>
      <w:r>
        <w:rPr>
          <w:rFonts w:ascii="Garmond (W1)" w:hAnsi="Garmond (W1)"/>
          <w:sz w:val="18"/>
          <w:szCs w:val="18"/>
        </w:rPr>
        <w:t xml:space="preserve"> (Dautzenberg &amp; Fischer, 1896) off the Isles of Capraia, Gorgona, Corsica and Sardinia (Mollusca: Monoplacophora). </w:t>
      </w:r>
      <w:r>
        <w:rPr>
          <w:rFonts w:ascii="Garmond (W1)" w:hAnsi="Garmond (W1)"/>
          <w:i/>
          <w:sz w:val="18"/>
          <w:szCs w:val="18"/>
        </w:rPr>
        <w:t>Boll. Malac</w:t>
      </w:r>
      <w:r>
        <w:rPr>
          <w:rFonts w:ascii="Garmond (W1)" w:hAnsi="Garmond (W1)"/>
          <w:sz w:val="18"/>
          <w:szCs w:val="18"/>
        </w:rPr>
        <w:t>., 23: 107-118.</w:t>
      </w:r>
    </w:p>
    <w:p w:rsidR="003C1017" w:rsidRDefault="003C1017">
      <w:pPr>
        <w:tabs>
          <w:tab w:val="left" w:pos="580"/>
          <w:tab w:val="left" w:pos="1814"/>
          <w:tab w:val="left" w:pos="7920"/>
          <w:tab w:val="left" w:pos="8460"/>
          <w:tab w:val="left" w:pos="9060"/>
        </w:tabs>
        <w:ind w:left="284" w:hanging="284"/>
        <w:jc w:val="both"/>
        <w:rPr>
          <w:rFonts w:ascii="Garmond (W1)" w:hAnsi="Garmond (W1)"/>
          <w:sz w:val="18"/>
          <w:szCs w:val="18"/>
        </w:rPr>
      </w:pPr>
      <w:r>
        <w:rPr>
          <w:rFonts w:ascii="Garmond (W1)" w:hAnsi="Garmond (W1)"/>
          <w:sz w:val="18"/>
          <w:szCs w:val="18"/>
        </w:rPr>
        <w:t xml:space="preserve">SMRIGLIO C., MARIOTTINI P. &amp; GRAVINA F., 1989. Molluschi del Mar Tirreno Centrale: ritrovamenti di </w:t>
      </w:r>
      <w:r>
        <w:rPr>
          <w:rFonts w:ascii="Garmond (W1)" w:hAnsi="Garmond (W1)"/>
          <w:i/>
          <w:sz w:val="18"/>
          <w:szCs w:val="18"/>
        </w:rPr>
        <w:t>Putzeysia wiseri</w:t>
      </w:r>
      <w:r>
        <w:rPr>
          <w:rFonts w:ascii="Garmond (W1)" w:hAnsi="Garmond (W1)"/>
          <w:sz w:val="18"/>
          <w:szCs w:val="18"/>
        </w:rPr>
        <w:t xml:space="preserve"> (Calcara, 1842), </w:t>
      </w:r>
      <w:r>
        <w:rPr>
          <w:rFonts w:ascii="Garmond (W1)" w:hAnsi="Garmond (W1)"/>
          <w:i/>
          <w:sz w:val="18"/>
          <w:szCs w:val="18"/>
        </w:rPr>
        <w:t>Ischnochiton vanbellei</w:t>
      </w:r>
      <w:r>
        <w:rPr>
          <w:rFonts w:ascii="Garmond (W1)" w:hAnsi="Garmond (W1)"/>
          <w:sz w:val="18"/>
          <w:szCs w:val="18"/>
        </w:rPr>
        <w:t xml:space="preserve"> Kaas, 1985 e </w:t>
      </w:r>
      <w:r>
        <w:rPr>
          <w:rFonts w:ascii="Garmond (W1)" w:hAnsi="Garmond (W1)"/>
          <w:i/>
          <w:sz w:val="18"/>
          <w:szCs w:val="18"/>
        </w:rPr>
        <w:t>Neopilina zografi</w:t>
      </w:r>
      <w:r>
        <w:rPr>
          <w:rFonts w:ascii="Garmond (W1)" w:hAnsi="Garmond (W1)"/>
          <w:sz w:val="18"/>
          <w:szCs w:val="18"/>
        </w:rPr>
        <w:t xml:space="preserve"> (Dautzenberg &amp; Fischer, 1896). </w:t>
      </w:r>
      <w:r>
        <w:rPr>
          <w:rFonts w:ascii="Garmond (W1)" w:hAnsi="Garmond (W1)"/>
          <w:i/>
          <w:sz w:val="18"/>
          <w:szCs w:val="18"/>
        </w:rPr>
        <w:t>Boll. Malac</w:t>
      </w:r>
      <w:r>
        <w:rPr>
          <w:rFonts w:ascii="Garmond (W1)" w:hAnsi="Garmond (W1)"/>
          <w:sz w:val="18"/>
          <w:szCs w:val="18"/>
        </w:rPr>
        <w:t>., 25: 125-132.</w:t>
      </w:r>
    </w:p>
    <w:p w:rsidR="003C1017" w:rsidRDefault="003C1017">
      <w:pPr>
        <w:tabs>
          <w:tab w:val="left" w:pos="580"/>
          <w:tab w:val="left" w:pos="1814"/>
          <w:tab w:val="left" w:pos="7920"/>
          <w:tab w:val="left" w:pos="8460"/>
          <w:tab w:val="left" w:pos="9060"/>
        </w:tabs>
        <w:ind w:left="284" w:hanging="284"/>
        <w:jc w:val="both"/>
        <w:rPr>
          <w:rFonts w:ascii="Garmond (W1)" w:hAnsi="Garmond (W1)"/>
          <w:sz w:val="22"/>
          <w:szCs w:val="22"/>
        </w:rPr>
      </w:pPr>
      <w:r>
        <w:rPr>
          <w:rFonts w:ascii="Garmond (W1)" w:hAnsi="Garmond (W1)"/>
          <w:sz w:val="22"/>
          <w:szCs w:val="22"/>
        </w:rPr>
        <w:t>POLYPLACOPHORA</w:t>
      </w:r>
    </w:p>
    <w:p w:rsidR="003C1017" w:rsidRDefault="003C1017">
      <w:pPr>
        <w:tabs>
          <w:tab w:val="left" w:pos="580"/>
          <w:tab w:val="left" w:pos="1814"/>
          <w:tab w:val="left" w:pos="7920"/>
          <w:tab w:val="left" w:pos="8460"/>
          <w:tab w:val="left" w:pos="9060"/>
        </w:tabs>
        <w:ind w:left="284" w:hanging="284"/>
        <w:jc w:val="both"/>
        <w:rPr>
          <w:rFonts w:ascii="Garmond (W1)" w:hAnsi="Garmond (W1)"/>
          <w:sz w:val="18"/>
          <w:szCs w:val="18"/>
        </w:rPr>
      </w:pPr>
    </w:p>
    <w:p w:rsidR="003C1017" w:rsidRDefault="003C1017">
      <w:pPr>
        <w:tabs>
          <w:tab w:val="left" w:pos="580"/>
          <w:tab w:val="left" w:pos="1814"/>
          <w:tab w:val="left" w:pos="7920"/>
          <w:tab w:val="left" w:pos="8460"/>
          <w:tab w:val="left" w:pos="9060"/>
        </w:tabs>
        <w:ind w:left="284" w:hanging="284"/>
        <w:jc w:val="both"/>
        <w:rPr>
          <w:rFonts w:ascii="Garmond (W1)" w:hAnsi="Garmond (W1)"/>
          <w:sz w:val="18"/>
          <w:szCs w:val="18"/>
        </w:rPr>
      </w:pPr>
      <w:r>
        <w:rPr>
          <w:rFonts w:ascii="Garmond (W1)" w:hAnsi="Garmond (W1)"/>
          <w:sz w:val="18"/>
          <w:szCs w:val="18"/>
        </w:rPr>
        <w:t xml:space="preserve">DELL'ANGELO B. &amp; PALAZZI S., 1986. Considerazioni sulla famiglia Leptochitonidae Dall, 1889 (Mollusca: Polyplacophora) con descrizione di due nuovi taxa. </w:t>
      </w:r>
      <w:r>
        <w:rPr>
          <w:rFonts w:ascii="Garmond (W1)" w:hAnsi="Garmond (W1)"/>
          <w:i/>
          <w:sz w:val="18"/>
          <w:szCs w:val="18"/>
        </w:rPr>
        <w:t>Boll. Malac</w:t>
      </w:r>
      <w:r>
        <w:rPr>
          <w:rFonts w:ascii="Garmond (W1)" w:hAnsi="Garmond (W1)"/>
          <w:sz w:val="18"/>
          <w:szCs w:val="18"/>
        </w:rPr>
        <w:t>., 22: 1-36.</w:t>
      </w:r>
    </w:p>
    <w:p w:rsidR="003C1017" w:rsidRDefault="003C1017">
      <w:pPr>
        <w:tabs>
          <w:tab w:val="left" w:pos="580"/>
          <w:tab w:val="left" w:pos="1814"/>
          <w:tab w:val="left" w:pos="7920"/>
          <w:tab w:val="left" w:pos="8460"/>
          <w:tab w:val="left" w:pos="9060"/>
        </w:tabs>
        <w:ind w:left="284" w:hanging="284"/>
        <w:jc w:val="both"/>
        <w:rPr>
          <w:rFonts w:ascii="Garmond (W1)" w:hAnsi="Garmond (W1)"/>
          <w:sz w:val="18"/>
          <w:szCs w:val="18"/>
        </w:rPr>
      </w:pPr>
      <w:r>
        <w:rPr>
          <w:rFonts w:ascii="Garmond (W1)" w:hAnsi="Garmond (W1)"/>
          <w:sz w:val="18"/>
          <w:szCs w:val="18"/>
        </w:rPr>
        <w:t xml:space="preserve">DELL'ANGELO B. &amp; PALAZZI S., 1994. </w:t>
      </w:r>
      <w:r>
        <w:rPr>
          <w:rFonts w:ascii="Garmond (W1)" w:hAnsi="Garmond (W1)"/>
          <w:i/>
          <w:sz w:val="18"/>
          <w:szCs w:val="18"/>
        </w:rPr>
        <w:t>Callochiton calcatus</w:t>
      </w:r>
      <w:r>
        <w:rPr>
          <w:rFonts w:ascii="Garmond (W1)" w:hAnsi="Garmond (W1)"/>
          <w:sz w:val="18"/>
          <w:szCs w:val="18"/>
        </w:rPr>
        <w:t xml:space="preserve"> n. sp. con note su </w:t>
      </w:r>
      <w:r>
        <w:rPr>
          <w:rFonts w:ascii="Garmond (W1)" w:hAnsi="Garmond (W1)"/>
          <w:i/>
          <w:sz w:val="18"/>
          <w:szCs w:val="18"/>
        </w:rPr>
        <w:t>Callochiton septemvalvis</w:t>
      </w:r>
      <w:r>
        <w:rPr>
          <w:rFonts w:ascii="Garmond (W1)" w:hAnsi="Garmond (W1)"/>
          <w:sz w:val="18"/>
          <w:szCs w:val="18"/>
        </w:rPr>
        <w:t>.</w:t>
      </w:r>
      <w:r>
        <w:rPr>
          <w:rFonts w:ascii="Garmond (W1)" w:hAnsi="Garmond (W1)"/>
          <w:i/>
          <w:sz w:val="18"/>
          <w:szCs w:val="18"/>
        </w:rPr>
        <w:t xml:space="preserve"> La Conchiglia</w:t>
      </w:r>
      <w:r>
        <w:rPr>
          <w:rFonts w:ascii="Garmond (W1)" w:hAnsi="Garmond (W1)"/>
          <w:sz w:val="18"/>
          <w:szCs w:val="18"/>
        </w:rPr>
        <w:t xml:space="preserve"> 26(273): 15-23.</w:t>
      </w:r>
    </w:p>
    <w:p w:rsidR="003C1017" w:rsidRDefault="003C1017">
      <w:pPr>
        <w:tabs>
          <w:tab w:val="left" w:pos="580"/>
          <w:tab w:val="left" w:pos="1814"/>
          <w:tab w:val="left" w:pos="7920"/>
          <w:tab w:val="left" w:pos="8460"/>
          <w:tab w:val="left" w:pos="9060"/>
        </w:tabs>
        <w:ind w:left="284" w:hanging="284"/>
        <w:jc w:val="both"/>
        <w:rPr>
          <w:rFonts w:ascii="Garmond (W1)" w:hAnsi="Garmond (W1)"/>
          <w:sz w:val="18"/>
          <w:szCs w:val="18"/>
        </w:rPr>
      </w:pPr>
      <w:r>
        <w:rPr>
          <w:rFonts w:ascii="Garmond (W1)" w:hAnsi="Garmond (W1)"/>
          <w:sz w:val="18"/>
          <w:szCs w:val="18"/>
        </w:rPr>
        <w:t xml:space="preserve">GAGLINI A., 1985. Classe Amphineura. In: Settepassi F. (ed.), </w:t>
      </w:r>
      <w:r>
        <w:rPr>
          <w:rFonts w:ascii="Garmond (W1)" w:hAnsi="Garmond (W1)"/>
          <w:i/>
          <w:sz w:val="18"/>
          <w:szCs w:val="18"/>
        </w:rPr>
        <w:t>Atlante Malacologico. I Molluschi Marini viventi nel Mediterraneo, 3.</w:t>
      </w:r>
      <w:r>
        <w:rPr>
          <w:rFonts w:ascii="Garmond (W1)" w:hAnsi="Garmond (W1)"/>
          <w:sz w:val="18"/>
          <w:szCs w:val="18"/>
        </w:rPr>
        <w:t xml:space="preserve"> INIVAG, Roma.</w:t>
      </w:r>
    </w:p>
    <w:p w:rsidR="003C1017" w:rsidRDefault="003C1017">
      <w:pPr>
        <w:tabs>
          <w:tab w:val="left" w:pos="580"/>
          <w:tab w:val="left" w:pos="1814"/>
          <w:tab w:val="left" w:pos="7920"/>
          <w:tab w:val="left" w:pos="8460"/>
          <w:tab w:val="left" w:pos="9060"/>
        </w:tabs>
        <w:ind w:left="284" w:hanging="284"/>
        <w:jc w:val="both"/>
        <w:rPr>
          <w:rFonts w:ascii="Garmond (W1)" w:hAnsi="Garmond (W1)"/>
          <w:sz w:val="18"/>
          <w:szCs w:val="18"/>
        </w:rPr>
      </w:pPr>
      <w:r>
        <w:rPr>
          <w:rFonts w:ascii="Garmond (W1)" w:hAnsi="Garmond (W1)"/>
          <w:sz w:val="18"/>
          <w:szCs w:val="18"/>
        </w:rPr>
        <w:t xml:space="preserve">SABELLI B., GIANNUZZI-SAVELLl R. &amp; BEDULLI D., 1990-92. </w:t>
      </w:r>
      <w:r>
        <w:rPr>
          <w:rFonts w:ascii="Garmond (W1)" w:hAnsi="Garmond (W1)"/>
          <w:i/>
          <w:sz w:val="18"/>
          <w:szCs w:val="18"/>
        </w:rPr>
        <w:t>Catalogo annotato dei molluschi marini del Mediterraneo</w:t>
      </w:r>
      <w:r>
        <w:rPr>
          <w:rFonts w:ascii="Garmond (W1)" w:hAnsi="Garmond (W1)"/>
          <w:sz w:val="18"/>
          <w:szCs w:val="18"/>
        </w:rPr>
        <w:t>. Libreria Naturalistica Bolognese, Bologna.</w:t>
      </w:r>
    </w:p>
    <w:p w:rsidR="003C1017" w:rsidRDefault="003C1017">
      <w:pPr>
        <w:tabs>
          <w:tab w:val="left" w:pos="580"/>
          <w:tab w:val="left" w:pos="1814"/>
          <w:tab w:val="left" w:pos="7920"/>
          <w:tab w:val="left" w:pos="8460"/>
          <w:tab w:val="left" w:pos="9060"/>
        </w:tabs>
        <w:ind w:left="284" w:hanging="284"/>
        <w:jc w:val="both"/>
        <w:rPr>
          <w:rFonts w:ascii="Garmond (W1)" w:hAnsi="Garmond (W1)"/>
          <w:sz w:val="18"/>
          <w:szCs w:val="18"/>
        </w:rPr>
      </w:pPr>
      <w:r>
        <w:rPr>
          <w:rFonts w:ascii="Garmond (W1)" w:hAnsi="Garmond (W1)"/>
          <w:sz w:val="18"/>
          <w:szCs w:val="18"/>
        </w:rPr>
        <w:t xml:space="preserve">VAN BELLE R.A., 1978-82. De Europese Polyplacophora. 1-41. </w:t>
      </w:r>
      <w:r>
        <w:rPr>
          <w:rFonts w:ascii="Garmond (W1)" w:hAnsi="Garmond (W1)"/>
          <w:i/>
          <w:sz w:val="18"/>
          <w:szCs w:val="18"/>
        </w:rPr>
        <w:t>Gloria Maris</w:t>
      </w:r>
      <w:r>
        <w:rPr>
          <w:rFonts w:ascii="Garmond (W1)" w:hAnsi="Garmond (W1)"/>
          <w:sz w:val="18"/>
          <w:szCs w:val="18"/>
        </w:rPr>
        <w:t>, 17-21: 1-251.</w:t>
      </w:r>
    </w:p>
    <w:p w:rsidR="003C1017" w:rsidRDefault="003C1017">
      <w:pPr>
        <w:tabs>
          <w:tab w:val="left" w:pos="580"/>
          <w:tab w:val="left" w:pos="1814"/>
          <w:tab w:val="left" w:pos="7920"/>
          <w:tab w:val="left" w:pos="8460"/>
          <w:tab w:val="left" w:pos="9060"/>
        </w:tabs>
        <w:ind w:left="284" w:hanging="284"/>
        <w:jc w:val="both"/>
        <w:rPr>
          <w:rFonts w:ascii="Garmond (W1)" w:hAnsi="Garmond (W1)"/>
          <w:sz w:val="18"/>
          <w:szCs w:val="18"/>
        </w:rPr>
      </w:pPr>
    </w:p>
    <w:p w:rsidR="003C1017" w:rsidRDefault="003C1017">
      <w:pPr>
        <w:tabs>
          <w:tab w:val="left" w:pos="580"/>
          <w:tab w:val="left" w:pos="1814"/>
          <w:tab w:val="left" w:pos="7920"/>
          <w:tab w:val="left" w:pos="8460"/>
          <w:tab w:val="left" w:pos="9060"/>
        </w:tabs>
        <w:ind w:left="284" w:hanging="284"/>
        <w:jc w:val="both"/>
        <w:rPr>
          <w:rFonts w:ascii="Garmond (W1)" w:hAnsi="Garmond (W1)"/>
          <w:sz w:val="18"/>
          <w:szCs w:val="18"/>
        </w:rPr>
      </w:pPr>
    </w:p>
    <w:p w:rsidR="003C1017" w:rsidRDefault="003C1017">
      <w:pPr>
        <w:tabs>
          <w:tab w:val="left" w:pos="580"/>
          <w:tab w:val="left" w:pos="1814"/>
          <w:tab w:val="left" w:pos="7920"/>
          <w:tab w:val="left" w:pos="8460"/>
          <w:tab w:val="left" w:pos="9060"/>
        </w:tabs>
        <w:ind w:left="284" w:hanging="284"/>
        <w:jc w:val="both"/>
        <w:rPr>
          <w:rFonts w:ascii="Garmond (W1)" w:hAnsi="Garmond (W1)"/>
          <w:sz w:val="22"/>
          <w:szCs w:val="22"/>
        </w:rPr>
      </w:pPr>
      <w:r>
        <w:rPr>
          <w:rFonts w:ascii="Garmond (W1)" w:hAnsi="Garmond (W1)"/>
          <w:sz w:val="22"/>
          <w:szCs w:val="22"/>
        </w:rPr>
        <w:t>CAUDOFOVEATA - SOLENOGASTRES</w:t>
      </w:r>
    </w:p>
    <w:p w:rsidR="003C1017" w:rsidRDefault="003C1017">
      <w:pPr>
        <w:tabs>
          <w:tab w:val="left" w:pos="580"/>
          <w:tab w:val="left" w:pos="1814"/>
          <w:tab w:val="left" w:pos="7920"/>
          <w:tab w:val="left" w:pos="8460"/>
          <w:tab w:val="left" w:pos="9060"/>
        </w:tabs>
        <w:ind w:left="284" w:hanging="284"/>
        <w:jc w:val="both"/>
        <w:rPr>
          <w:rFonts w:ascii="Garmond (W1)" w:hAnsi="Garmond (W1)"/>
          <w:b/>
          <w:sz w:val="18"/>
          <w:szCs w:val="18"/>
        </w:rPr>
      </w:pPr>
    </w:p>
    <w:p w:rsidR="003C1017" w:rsidRDefault="003C1017">
      <w:pPr>
        <w:tabs>
          <w:tab w:val="left" w:pos="580"/>
          <w:tab w:val="left" w:pos="1814"/>
          <w:tab w:val="left" w:pos="7920"/>
          <w:tab w:val="left" w:pos="8460"/>
          <w:tab w:val="left" w:pos="9060"/>
        </w:tabs>
        <w:ind w:left="284" w:hanging="284"/>
        <w:jc w:val="both"/>
        <w:rPr>
          <w:rFonts w:ascii="Garmond (W1)" w:hAnsi="Garmond (W1)"/>
          <w:sz w:val="18"/>
          <w:szCs w:val="18"/>
        </w:rPr>
      </w:pPr>
      <w:r>
        <w:rPr>
          <w:rFonts w:ascii="Garmond (W1)" w:hAnsi="Garmond (W1)"/>
          <w:sz w:val="18"/>
          <w:szCs w:val="18"/>
        </w:rPr>
        <w:t>von</w:t>
      </w:r>
      <w:r>
        <w:rPr>
          <w:rFonts w:ascii="Garmond (W1)" w:hAnsi="Garmond (W1)"/>
          <w:caps/>
          <w:sz w:val="18"/>
          <w:szCs w:val="18"/>
        </w:rPr>
        <w:t xml:space="preserve"> Salvini-Plawen L., 1990. </w:t>
      </w:r>
      <w:r>
        <w:rPr>
          <w:rFonts w:ascii="Garmond (W1)" w:hAnsi="Garmond (W1)"/>
          <w:sz w:val="18"/>
          <w:szCs w:val="18"/>
        </w:rPr>
        <w:t xml:space="preserve">The status of the Caudofoveata and the Solenogastres in the Mediterranean Sea. </w:t>
      </w:r>
      <w:r>
        <w:rPr>
          <w:rFonts w:ascii="Garmond (W1)" w:hAnsi="Garmond (W1)"/>
          <w:i/>
          <w:sz w:val="18"/>
          <w:szCs w:val="18"/>
        </w:rPr>
        <w:t>Lavori S.I.M.</w:t>
      </w:r>
      <w:r>
        <w:rPr>
          <w:rFonts w:ascii="Garmond (W1)" w:hAnsi="Garmond (W1)"/>
          <w:sz w:val="18"/>
          <w:szCs w:val="18"/>
        </w:rPr>
        <w:t>, 23: 5-30.</w:t>
      </w:r>
    </w:p>
    <w:p w:rsidR="003C1017" w:rsidRDefault="003C1017">
      <w:pPr>
        <w:tabs>
          <w:tab w:val="left" w:pos="580"/>
          <w:tab w:val="left" w:pos="1814"/>
          <w:tab w:val="left" w:pos="7920"/>
          <w:tab w:val="left" w:pos="8460"/>
          <w:tab w:val="left" w:pos="9060"/>
        </w:tabs>
        <w:ind w:left="284" w:right="34" w:hanging="284"/>
        <w:jc w:val="both"/>
        <w:rPr>
          <w:rFonts w:ascii="Garmond (W1)" w:hAnsi="Garmond (W1)"/>
          <w:sz w:val="18"/>
          <w:szCs w:val="18"/>
        </w:rPr>
      </w:pPr>
    </w:p>
    <w:p w:rsidR="003C1017" w:rsidRDefault="003C1017">
      <w:pPr>
        <w:tabs>
          <w:tab w:val="left" w:pos="580"/>
          <w:tab w:val="left" w:pos="1814"/>
          <w:tab w:val="left" w:pos="7920"/>
          <w:tab w:val="left" w:pos="8460"/>
          <w:tab w:val="left" w:pos="9060"/>
        </w:tabs>
        <w:ind w:left="284" w:right="34" w:hanging="284"/>
        <w:jc w:val="both"/>
        <w:rPr>
          <w:rFonts w:ascii="Garmond (W1)" w:hAnsi="Garmond (W1)"/>
          <w:sz w:val="18"/>
          <w:szCs w:val="18"/>
        </w:rPr>
      </w:pPr>
    </w:p>
    <w:p w:rsidR="003C1017" w:rsidRDefault="003C1017">
      <w:pPr>
        <w:tabs>
          <w:tab w:val="left" w:pos="580"/>
          <w:tab w:val="left" w:pos="1814"/>
          <w:tab w:val="left" w:pos="7920"/>
          <w:tab w:val="left" w:pos="8460"/>
          <w:tab w:val="left" w:pos="9060"/>
        </w:tabs>
        <w:ind w:left="284" w:right="34" w:hanging="284"/>
        <w:jc w:val="both"/>
        <w:rPr>
          <w:rFonts w:ascii="Garmond (W1)" w:hAnsi="Garmond (W1)"/>
          <w:sz w:val="18"/>
          <w:szCs w:val="18"/>
        </w:rPr>
      </w:pPr>
    </w:p>
    <w:p w:rsidR="003C1017" w:rsidRDefault="003C1017">
      <w:pPr>
        <w:tabs>
          <w:tab w:val="left" w:pos="580"/>
          <w:tab w:val="left" w:pos="1814"/>
          <w:tab w:val="left" w:pos="7920"/>
          <w:tab w:val="left" w:pos="8460"/>
          <w:tab w:val="left" w:pos="9060"/>
        </w:tabs>
        <w:ind w:left="284" w:right="34" w:hanging="284"/>
        <w:jc w:val="both"/>
        <w:rPr>
          <w:rFonts w:ascii="Garmond (W1)" w:hAnsi="Garmond (W1)"/>
          <w:sz w:val="18"/>
          <w:szCs w:val="18"/>
        </w:rPr>
      </w:pPr>
    </w:p>
    <w:p w:rsidR="003C1017" w:rsidRDefault="003C1017">
      <w:pPr>
        <w:tabs>
          <w:tab w:val="left" w:pos="580"/>
          <w:tab w:val="left" w:pos="1814"/>
          <w:tab w:val="left" w:pos="7920"/>
          <w:tab w:val="left" w:pos="8460"/>
          <w:tab w:val="left" w:pos="9060"/>
        </w:tabs>
        <w:ind w:left="284" w:right="34" w:hanging="284"/>
        <w:jc w:val="both"/>
        <w:rPr>
          <w:rFonts w:ascii="Garmond (W1)" w:hAnsi="Garmond (W1)"/>
          <w:sz w:val="18"/>
          <w:szCs w:val="18"/>
        </w:rPr>
      </w:pPr>
    </w:p>
    <w:p w:rsidR="003C1017" w:rsidRDefault="003C1017">
      <w:pPr>
        <w:tabs>
          <w:tab w:val="left" w:pos="580"/>
          <w:tab w:val="left" w:pos="1814"/>
          <w:tab w:val="left" w:pos="7920"/>
          <w:tab w:val="left" w:pos="8460"/>
          <w:tab w:val="left" w:pos="9060"/>
        </w:tabs>
        <w:ind w:left="284" w:right="34" w:hanging="284"/>
        <w:jc w:val="both"/>
        <w:rPr>
          <w:rFonts w:ascii="Garmond (W1)" w:hAnsi="Garmond (W1)"/>
          <w:sz w:val="18"/>
          <w:szCs w:val="18"/>
        </w:rPr>
      </w:pPr>
    </w:p>
    <w:p w:rsidR="003C1017" w:rsidRDefault="003C1017">
      <w:pPr>
        <w:tabs>
          <w:tab w:val="left" w:pos="580"/>
          <w:tab w:val="left" w:pos="1814"/>
          <w:tab w:val="left" w:pos="7920"/>
          <w:tab w:val="left" w:pos="8460"/>
          <w:tab w:val="left" w:pos="9060"/>
        </w:tabs>
        <w:ind w:left="284" w:right="34" w:hanging="284"/>
        <w:jc w:val="both"/>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rPr>
      </w:pPr>
      <w:r>
        <w:rPr>
          <w:rFonts w:ascii="Garmond (W1)" w:hAnsi="Garmond (W1)"/>
        </w:rPr>
        <w:t xml:space="preserve">Classe </w:t>
      </w:r>
      <w:r>
        <w:rPr>
          <w:rFonts w:ascii="Garmond (W1)" w:hAnsi="Garmond (W1)"/>
          <w:b/>
        </w:rPr>
        <w:t>Monoplacophora</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2552"/>
          <w:tab w:val="left" w:pos="5443"/>
          <w:tab w:val="left" w:pos="5698"/>
          <w:tab w:val="left" w:pos="5954"/>
          <w:tab w:val="left" w:pos="6209"/>
          <w:tab w:val="left" w:pos="6464"/>
          <w:tab w:val="left" w:pos="6719"/>
          <w:tab w:val="left" w:pos="6974"/>
        </w:tabs>
        <w:spacing w:line="192" w:lineRule="exact"/>
        <w:rPr>
          <w:rFonts w:ascii="Garmond (W1)" w:hAnsi="Garmond (W1)"/>
        </w:rPr>
      </w:pPr>
      <w:r>
        <w:rPr>
          <w:rFonts w:ascii="Garmond (W1)" w:hAnsi="Garmond (W1)"/>
        </w:rPr>
        <w:t xml:space="preserve">Famiglia </w:t>
      </w:r>
      <w:r>
        <w:rPr>
          <w:rFonts w:ascii="Garmond (W1)" w:hAnsi="Garmond (W1)"/>
          <w:b/>
        </w:rPr>
        <w:t>Neopilinidae</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Neopilina</w:t>
      </w:r>
      <w:r>
        <w:rPr>
          <w:rFonts w:ascii="Garmond (W1)" w:hAnsi="Garmond (W1)"/>
          <w:sz w:val="18"/>
          <w:szCs w:val="18"/>
        </w:rPr>
        <w:t xml:space="preserve"> Lemche, 1957</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zografi (Dautzenberg &amp; Fischer,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rPr>
      </w:pPr>
      <w:r>
        <w:rPr>
          <w:rFonts w:ascii="Garmond (W1)" w:hAnsi="Garmond (W1)"/>
        </w:rPr>
        <w:t xml:space="preserve">Classe </w:t>
      </w:r>
      <w:r>
        <w:rPr>
          <w:rFonts w:ascii="Garmond (W1)" w:hAnsi="Garmond (W1)"/>
          <w:b/>
        </w:rPr>
        <w:t>Polyplacophora</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rPr>
      </w:pPr>
      <w:r>
        <w:rPr>
          <w:rFonts w:ascii="Garmond (W1)" w:hAnsi="Garmond (W1)"/>
        </w:rPr>
        <w:t xml:space="preserve">Famiglia </w:t>
      </w:r>
      <w:r>
        <w:rPr>
          <w:rFonts w:ascii="Garmond (W1)" w:hAnsi="Garmond (W1)"/>
          <w:b/>
        </w:rPr>
        <w:t>Leptochitonidae</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Lepidopleurus</w:t>
      </w:r>
      <w:r>
        <w:rPr>
          <w:rFonts w:ascii="Garmond (W1)" w:hAnsi="Garmond (W1)"/>
          <w:sz w:val="18"/>
          <w:szCs w:val="18"/>
        </w:rPr>
        <w:t xml:space="preserve"> Risso, 1826</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Lepidopleurus</w:t>
      </w:r>
      <w:r>
        <w:rPr>
          <w:rFonts w:ascii="Garmond (W1)" w:hAnsi="Garmond (W1)"/>
          <w:sz w:val="18"/>
          <w:szCs w:val="18"/>
        </w:rPr>
        <w:t xml:space="preserve"> Risso, 1826</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cajetanus (Poli, 1791)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Lepidopleurus</w:t>
      </w:r>
      <w:r>
        <w:rPr>
          <w:rFonts w:ascii="Garmond (W1)" w:hAnsi="Garmond (W1)"/>
          <w:sz w:val="18"/>
          <w:szCs w:val="18"/>
        </w:rPr>
        <w:t xml:space="preserve"> Risso, 1826</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Leptochiton</w:t>
      </w:r>
      <w:r>
        <w:rPr>
          <w:rFonts w:ascii="Garmond (W1)" w:hAnsi="Garmond (W1)"/>
          <w:sz w:val="18"/>
          <w:szCs w:val="18"/>
        </w:rPr>
        <w:t xml:space="preserve"> Gray, 1847</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algesirensis (Capellini,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boettgeri Sulc, 1934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(=bedullii Dell'Angelo &amp; Palazzi, 1986)</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cancellatus (Sowerby,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cimicoides (Monterosato,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(=intermedius Salvini-Plawen, 1968)</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geronensis (Kaas &amp; Van Belle,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scabridus (Jeffreys,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Lepidopleurus</w:t>
      </w:r>
      <w:r>
        <w:rPr>
          <w:rFonts w:ascii="Garmond (W1)" w:hAnsi="Garmond (W1)"/>
          <w:sz w:val="18"/>
          <w:szCs w:val="18"/>
        </w:rPr>
        <w:t xml:space="preserve"> Risso, 1826</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Parachiton</w:t>
      </w:r>
      <w:r>
        <w:rPr>
          <w:rFonts w:ascii="Garmond (W1)" w:hAnsi="Garmond (W1)"/>
          <w:sz w:val="18"/>
          <w:szCs w:val="18"/>
        </w:rPr>
        <w:t xml:space="preserve"> Thiele, 1909</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africanus Nierstrasz,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rPr>
      </w:pPr>
      <w:r>
        <w:rPr>
          <w:rFonts w:ascii="Garmond (W1)" w:hAnsi="Garmond (W1)"/>
        </w:rPr>
        <w:t xml:space="preserve">Famiglia </w:t>
      </w:r>
      <w:r>
        <w:rPr>
          <w:rFonts w:ascii="Garmond (W1)" w:hAnsi="Garmond (W1)"/>
          <w:b/>
        </w:rPr>
        <w:t>Hanleyidae</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lastRenderedPageBreak/>
        <w:t xml:space="preserve">005.0. </w:t>
      </w:r>
      <w:r>
        <w:rPr>
          <w:rFonts w:ascii="Garmond (W1)" w:hAnsi="Garmond (W1)"/>
          <w:b/>
          <w:sz w:val="18"/>
          <w:szCs w:val="18"/>
        </w:rPr>
        <w:t>Hanleya</w:t>
      </w:r>
      <w:r>
        <w:rPr>
          <w:rFonts w:ascii="Garmond (W1)" w:hAnsi="Garmond (W1)"/>
          <w:sz w:val="18"/>
          <w:szCs w:val="18"/>
        </w:rPr>
        <w:t xml:space="preserve"> Gray, 1857</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hanleyi (Bean in Thorpe,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rPr>
      </w:pPr>
      <w:r>
        <w:rPr>
          <w:rFonts w:ascii="Garmond (W1)" w:hAnsi="Garmond (W1)"/>
        </w:rPr>
        <w:t xml:space="preserve">Famiglia </w:t>
      </w:r>
      <w:r>
        <w:rPr>
          <w:rFonts w:ascii="Garmond (W1)" w:hAnsi="Garmond (W1)"/>
          <w:b/>
        </w:rPr>
        <w:t>Bathychitonidae</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Bathychiton</w:t>
      </w:r>
      <w:r>
        <w:rPr>
          <w:rFonts w:ascii="Garmond (W1)" w:hAnsi="Garmond (W1)"/>
          <w:sz w:val="18"/>
          <w:szCs w:val="18"/>
        </w:rPr>
        <w:t xml:space="preserve"> Dell'Angelo &amp; Palazzi, 1988</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biondii Dell'Angelo &amp; Palazzi,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rPr>
      </w:pPr>
      <w:r>
        <w:rPr>
          <w:rFonts w:ascii="Garmond (W1)" w:hAnsi="Garmond (W1)"/>
        </w:rPr>
        <w:t xml:space="preserve">Famiglia </w:t>
      </w:r>
      <w:r>
        <w:rPr>
          <w:rFonts w:ascii="Garmond (W1)" w:hAnsi="Garmond (W1)"/>
          <w:b/>
        </w:rPr>
        <w:t>Ischnochitonidae</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Ischnochiton</w:t>
      </w:r>
      <w:r>
        <w:rPr>
          <w:rFonts w:ascii="Garmond (W1)" w:hAnsi="Garmond (W1)"/>
          <w:sz w:val="18"/>
          <w:szCs w:val="18"/>
        </w:rPr>
        <w:t xml:space="preserve"> Gray, 1847</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rissoi (Payraudeau,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vanbellei Kaas,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Callistochiton</w:t>
      </w:r>
      <w:r>
        <w:rPr>
          <w:rFonts w:ascii="Garmond (W1)" w:hAnsi="Garmond (W1)"/>
          <w:sz w:val="18"/>
          <w:szCs w:val="18"/>
        </w:rPr>
        <w:t xml:space="preserve"> Dall, 1879</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pachylasmae (Monterosato,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Callochiton</w:t>
      </w:r>
      <w:r>
        <w:rPr>
          <w:rFonts w:ascii="Garmond (W1)" w:hAnsi="Garmond (W1)"/>
          <w:sz w:val="18"/>
          <w:szCs w:val="18"/>
        </w:rPr>
        <w:t xml:space="preserve"> Gray, 1847</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calcatus Dell'Angelo &amp; Palazzi, 1994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septemvalvis (Montagu, 1803)</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s. euplaeae (O.G. Costa, 1829)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(=achatinus Brown, 1827)</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Lepidochitona</w:t>
      </w:r>
      <w:r>
        <w:rPr>
          <w:rFonts w:ascii="Garmond (W1)" w:hAnsi="Garmond (W1)"/>
          <w:sz w:val="18"/>
          <w:szCs w:val="18"/>
        </w:rPr>
        <w:t xml:space="preserve"> Gray, 1821</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caprearum (Scacchi, 1836)  (=corrugata Reeve,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cinerea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furtiva (Monterosato,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004.0  monterosatoi Kaas &amp; Van Belle, 1981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rPr>
      </w:pPr>
      <w:r>
        <w:rPr>
          <w:rFonts w:ascii="Garmond (W1)" w:hAnsi="Garmond (W1)"/>
        </w:rPr>
        <w:t xml:space="preserve">Famiglia </w:t>
      </w:r>
      <w:r>
        <w:rPr>
          <w:rFonts w:ascii="Garmond (W1)" w:hAnsi="Garmond (W1)"/>
          <w:b/>
        </w:rPr>
        <w:t>Chitonidae</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Chiton</w:t>
      </w:r>
      <w:r>
        <w:rPr>
          <w:rFonts w:ascii="Garmond (W1)" w:hAnsi="Garmond (W1)"/>
          <w:sz w:val="18"/>
          <w:szCs w:val="18"/>
        </w:rPr>
        <w:t xml:space="preserve"> Linnaeus, 1758</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corallinus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olivaceus Spengler, 1797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phaseolinus Monterosato,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rPr>
      </w:pPr>
      <w:r>
        <w:rPr>
          <w:rFonts w:ascii="Garmond (W1)" w:hAnsi="Garmond (W1)"/>
        </w:rPr>
        <w:t xml:space="preserve">Famiglia </w:t>
      </w:r>
      <w:r>
        <w:rPr>
          <w:rFonts w:ascii="Garmond (W1)" w:hAnsi="Garmond (W1)"/>
          <w:b/>
        </w:rPr>
        <w:t>Acanthochitonidae</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Acanthochitona</w:t>
      </w:r>
      <w:r>
        <w:rPr>
          <w:rFonts w:ascii="Garmond (W1)" w:hAnsi="Garmond (W1)"/>
          <w:sz w:val="18"/>
          <w:szCs w:val="18"/>
        </w:rPr>
        <w:t xml:space="preserve"> Gray, 1821</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crinita (Pennant, 1777)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(=fascicularis Auct. nec Linnaeus, 1767 </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=oblonga Leloup, 1981)</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fascicularis (Linnaeus, 1767)  (=communis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b/>
        </w:rPr>
      </w:pPr>
      <w:r>
        <w:rPr>
          <w:rFonts w:ascii="Garmond (W1)" w:hAnsi="Garmond (W1)"/>
        </w:rPr>
        <w:t xml:space="preserve">Classe </w:t>
      </w:r>
      <w:r>
        <w:rPr>
          <w:rFonts w:ascii="Garmond (W1)" w:hAnsi="Garmond (W1)"/>
          <w:b/>
        </w:rPr>
        <w:t>Caudofoveata</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rPr>
      </w:pPr>
      <w:r>
        <w:rPr>
          <w:rFonts w:ascii="Garmond (W1)" w:hAnsi="Garmond (W1)"/>
        </w:rPr>
        <w:t xml:space="preserve">Famiglia </w:t>
      </w:r>
      <w:r>
        <w:rPr>
          <w:rFonts w:ascii="Garmond (W1)" w:hAnsi="Garmond (W1)"/>
          <w:b/>
        </w:rPr>
        <w:t>Limifossoridae</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Scutopus</w:t>
      </w:r>
      <w:r>
        <w:rPr>
          <w:rFonts w:ascii="Garmond (W1)" w:hAnsi="Garmond (W1)"/>
          <w:sz w:val="18"/>
          <w:szCs w:val="18"/>
        </w:rPr>
        <w:t xml:space="preserve"> Salvini-Plawen, 1968</w:t>
      </w:r>
    </w:p>
    <w:p w:rsidR="003C1017" w:rsidRDefault="003C1017">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robustus Salvini-Plawen,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rPr>
      </w:pPr>
      <w:r>
        <w:rPr>
          <w:rFonts w:ascii="Garmond (W1)" w:hAnsi="Garmond (W1)"/>
        </w:rPr>
        <w:t xml:space="preserve">Famiglia </w:t>
      </w:r>
      <w:r>
        <w:rPr>
          <w:rFonts w:ascii="Garmond (W1)" w:hAnsi="Garmond (W1)"/>
          <w:b/>
        </w:rPr>
        <w:t>Prochaetodermatidae</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 xml:space="preserve">014.0. </w:t>
      </w:r>
      <w:r>
        <w:rPr>
          <w:rFonts w:ascii="Garmond (W1)" w:hAnsi="Garmond (W1)"/>
          <w:b/>
          <w:sz w:val="18"/>
          <w:szCs w:val="18"/>
        </w:rPr>
        <w:t>Prochaetoderma</w:t>
      </w:r>
      <w:r>
        <w:rPr>
          <w:rFonts w:ascii="Garmond (W1)" w:hAnsi="Garmond (W1)"/>
          <w:sz w:val="18"/>
          <w:szCs w:val="18"/>
        </w:rPr>
        <w:t xml:space="preserve"> Thiele, 1902</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raduliferum (Kowalevsky,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rPr>
      </w:pPr>
      <w:r>
        <w:rPr>
          <w:rFonts w:ascii="Garmond (W1)" w:hAnsi="Garmond (W1)"/>
        </w:rPr>
        <w:t xml:space="preserve">Famiglia </w:t>
      </w:r>
      <w:r>
        <w:rPr>
          <w:rFonts w:ascii="Garmond (W1)" w:hAnsi="Garmond (W1)"/>
          <w:b/>
        </w:rPr>
        <w:t>Chaetodermatidae</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Falcidens</w:t>
      </w:r>
      <w:r>
        <w:rPr>
          <w:rFonts w:ascii="Garmond (W1)" w:hAnsi="Garmond (W1)"/>
          <w:sz w:val="18"/>
          <w:szCs w:val="18"/>
        </w:rPr>
        <w:t xml:space="preserve"> Salvini-Plawen, 1968</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aequabilis Salvini-Plawen,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gutturosus (Kowalevsky,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rPr>
      </w:pPr>
      <w:r>
        <w:rPr>
          <w:rFonts w:ascii="Garmond (W1)" w:hAnsi="Garmond (W1)"/>
        </w:rPr>
        <w:t xml:space="preserve">Classe </w:t>
      </w:r>
      <w:r>
        <w:rPr>
          <w:rFonts w:ascii="Garmond (W1)" w:hAnsi="Garmond (W1)"/>
          <w:b/>
        </w:rPr>
        <w:t>Solenogastres</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rPr>
      </w:pPr>
      <w:r>
        <w:rPr>
          <w:rFonts w:ascii="Garmond (W1)" w:hAnsi="Garmond (W1)"/>
        </w:rPr>
        <w:t xml:space="preserve">Famiglia </w:t>
      </w:r>
      <w:r>
        <w:rPr>
          <w:rFonts w:ascii="Garmond (W1)" w:hAnsi="Garmond (W1)"/>
          <w:b/>
        </w:rPr>
        <w:t>Dondersiidae</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Dondersia</w:t>
      </w:r>
      <w:r>
        <w:rPr>
          <w:rFonts w:ascii="Garmond (W1)" w:hAnsi="Garmond (W1)"/>
          <w:sz w:val="18"/>
          <w:szCs w:val="18"/>
        </w:rPr>
        <w:t xml:space="preserve"> Hubrecht, 1888</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festiva Hubrecht,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Nematomenia</w:t>
      </w:r>
      <w:r>
        <w:rPr>
          <w:rFonts w:ascii="Garmond (W1)" w:hAnsi="Garmond (W1)"/>
          <w:sz w:val="18"/>
          <w:szCs w:val="18"/>
        </w:rPr>
        <w:t xml:space="preserve"> Simroth, 1893</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banyulensis (Pruvot,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rPr>
      </w:pPr>
      <w:r>
        <w:rPr>
          <w:rFonts w:ascii="Garmond (W1)" w:hAnsi="Garmond (W1)"/>
        </w:rPr>
        <w:t xml:space="preserve">Famiglia </w:t>
      </w:r>
      <w:r>
        <w:rPr>
          <w:rFonts w:ascii="Garmond (W1)" w:hAnsi="Garmond (W1)"/>
          <w:b/>
        </w:rPr>
        <w:t>Lepidomeniidae</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Aesthoherpia</w:t>
      </w:r>
      <w:r>
        <w:rPr>
          <w:rFonts w:ascii="Garmond (W1)" w:hAnsi="Garmond (W1)"/>
          <w:sz w:val="18"/>
          <w:szCs w:val="18"/>
        </w:rPr>
        <w:t xml:space="preserve"> Salvini-Plawen, 1985</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glandulosa Salvini-Plawen,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Tegulaherpia</w:t>
      </w:r>
      <w:r>
        <w:rPr>
          <w:rFonts w:ascii="Garmond (W1)" w:hAnsi="Garmond (W1)"/>
          <w:sz w:val="18"/>
          <w:szCs w:val="18"/>
        </w:rPr>
        <w:t xml:space="preserve"> Salvini-Plawen, 1983</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myodoryata Salvini-Plawen,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rPr>
      </w:pPr>
      <w:r>
        <w:rPr>
          <w:rFonts w:ascii="Garmond (W1)" w:hAnsi="Garmond (W1)"/>
        </w:rPr>
        <w:t xml:space="preserve">Famiglia </w:t>
      </w:r>
      <w:r>
        <w:rPr>
          <w:rFonts w:ascii="Garmond (W1)" w:hAnsi="Garmond (W1)"/>
          <w:b/>
        </w:rPr>
        <w:t>Neomeniidae</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Neomenia</w:t>
      </w:r>
      <w:r>
        <w:rPr>
          <w:rFonts w:ascii="Garmond (W1)" w:hAnsi="Garmond (W1)"/>
          <w:sz w:val="18"/>
          <w:szCs w:val="18"/>
        </w:rPr>
        <w:t xml:space="preserve"> Tullberg, 1875</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carinata Tullberg, 1875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rPr>
      </w:pPr>
      <w:r>
        <w:rPr>
          <w:rFonts w:ascii="Garmond (W1)" w:hAnsi="Garmond (W1)"/>
        </w:rPr>
        <w:t xml:space="preserve">Famiglia </w:t>
      </w:r>
      <w:r>
        <w:rPr>
          <w:rFonts w:ascii="Garmond (W1)" w:hAnsi="Garmond (W1)"/>
          <w:b/>
        </w:rPr>
        <w:t>Pararrhopaliidae</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Hypomenia</w:t>
      </w:r>
      <w:r>
        <w:rPr>
          <w:rFonts w:ascii="Garmond (W1)" w:hAnsi="Garmond (W1)"/>
          <w:sz w:val="18"/>
          <w:szCs w:val="18"/>
        </w:rPr>
        <w:t xml:space="preserve"> Lummel, 1930</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nierstraszi Lummel, 1930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rPr>
      </w:pPr>
      <w:r>
        <w:rPr>
          <w:rFonts w:ascii="Garmond (W1)" w:hAnsi="Garmond (W1)"/>
        </w:rPr>
        <w:t xml:space="preserve">Famiglia </w:t>
      </w:r>
      <w:r>
        <w:rPr>
          <w:rFonts w:ascii="Garmond (W1)" w:hAnsi="Garmond (W1)"/>
          <w:b/>
        </w:rPr>
        <w:t>Rhopalomeniidae</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Rhopalomenia</w:t>
      </w:r>
      <w:r>
        <w:rPr>
          <w:rFonts w:ascii="Garmond (W1)" w:hAnsi="Garmond (W1)"/>
          <w:sz w:val="18"/>
          <w:szCs w:val="18"/>
        </w:rPr>
        <w:t xml:space="preserve"> Simroth, 1893</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aglaopheniae (Kowalewsky &amp; Marion,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rPr>
      </w:pPr>
      <w:r>
        <w:rPr>
          <w:rFonts w:ascii="Garmond (W1)" w:hAnsi="Garmond (W1)"/>
        </w:rPr>
        <w:t xml:space="preserve">Famiglia </w:t>
      </w:r>
      <w:r>
        <w:rPr>
          <w:rFonts w:ascii="Garmond (W1)" w:hAnsi="Garmond (W1)"/>
          <w:b/>
        </w:rPr>
        <w:t>Simrothiellidae</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Simrothiella</w:t>
      </w:r>
      <w:r>
        <w:rPr>
          <w:rFonts w:ascii="Garmond (W1)" w:hAnsi="Garmond (W1)"/>
          <w:sz w:val="18"/>
          <w:szCs w:val="18"/>
        </w:rPr>
        <w:t xml:space="preserve"> Pilsbry, 1898</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minima (Nierstrasz,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Uncimenia</w:t>
      </w:r>
      <w:r>
        <w:rPr>
          <w:rFonts w:ascii="Garmond (W1)" w:hAnsi="Garmond (W1)"/>
          <w:sz w:val="18"/>
          <w:szCs w:val="18"/>
        </w:rPr>
        <w:t xml:space="preserve"> Nierstrasz, 1903</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neapolitana Nierstrasz,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rPr>
      </w:pPr>
      <w:r>
        <w:rPr>
          <w:rFonts w:ascii="Garmond (W1)" w:hAnsi="Garmond (W1)"/>
        </w:rPr>
        <w:t xml:space="preserve">Famiglia </w:t>
      </w:r>
      <w:r>
        <w:rPr>
          <w:rFonts w:ascii="Garmond (W1)" w:hAnsi="Garmond (W1)"/>
          <w:b/>
        </w:rPr>
        <w:t>Strophomeniidae</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 xml:space="preserve">025.0. </w:t>
      </w:r>
      <w:r>
        <w:rPr>
          <w:rFonts w:ascii="Garmond (W1)" w:hAnsi="Garmond (W1)"/>
          <w:b/>
          <w:sz w:val="18"/>
          <w:szCs w:val="18"/>
        </w:rPr>
        <w:t>Anamenia</w:t>
      </w:r>
      <w:r>
        <w:rPr>
          <w:rFonts w:ascii="Garmond (W1)" w:hAnsi="Garmond (W1)"/>
          <w:sz w:val="18"/>
          <w:szCs w:val="18"/>
        </w:rPr>
        <w:t xml:space="preserve"> Nierstrasz, 1908</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gorgonophila (Kowalewsky,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rPr>
      </w:pPr>
      <w:r>
        <w:rPr>
          <w:rFonts w:ascii="Garmond (W1)" w:hAnsi="Garmond (W1)"/>
        </w:rPr>
        <w:t xml:space="preserve">Famiglia </w:t>
      </w:r>
      <w:r>
        <w:rPr>
          <w:rFonts w:ascii="Garmond (W1)" w:hAnsi="Garmond (W1)"/>
          <w:b/>
        </w:rPr>
        <w:t>Proneomeniidae</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Dorymenia</w:t>
      </w:r>
      <w:r>
        <w:rPr>
          <w:rFonts w:ascii="Garmond (W1)" w:hAnsi="Garmond (W1)"/>
          <w:sz w:val="18"/>
          <w:szCs w:val="18"/>
        </w:rPr>
        <w:t xml:space="preserve"> Heath, 1911</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vagans (Kowalewsky &amp; Marion,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rPr>
      </w:pPr>
      <w:r>
        <w:rPr>
          <w:rFonts w:ascii="Garmond (W1)" w:hAnsi="Garmond (W1)"/>
        </w:rPr>
        <w:t xml:space="preserve">Famiglia </w:t>
      </w:r>
      <w:r>
        <w:rPr>
          <w:rFonts w:ascii="Garmond (W1)" w:hAnsi="Garmond (W1)"/>
          <w:b/>
        </w:rPr>
        <w:t>Amphimeniidae</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Amphimenia</w:t>
      </w:r>
      <w:r>
        <w:rPr>
          <w:rFonts w:ascii="Garmond (W1)" w:hAnsi="Garmond (W1)"/>
          <w:sz w:val="18"/>
          <w:szCs w:val="18"/>
        </w:rPr>
        <w:t xml:space="preserve"> Thiele, 1894</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neapolitana (Thiele,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ind w:right="32"/>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ind w:right="32"/>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ind w:right="32"/>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ind w:right="32"/>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ind w:right="32"/>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ind w:right="32"/>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ind w:right="32"/>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ind w:right="32"/>
        <w:rPr>
          <w:rFonts w:ascii="Garmond (W1)" w:hAnsi="Garmond (W1)"/>
          <w:sz w:val="18"/>
          <w:szCs w:val="18"/>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ind w:right="32"/>
        <w:rPr>
          <w:rFonts w:ascii="Garmond (W1)" w:hAnsi="Garmond (W1)"/>
          <w:b/>
        </w:rPr>
      </w:pPr>
      <w:r>
        <w:rPr>
          <w:rFonts w:ascii="Garmond (W1)" w:hAnsi="Garmond (W1)"/>
          <w:b/>
        </w:rPr>
        <w:t>INDICE</w:t>
      </w:r>
    </w:p>
    <w:p w:rsidR="003C1017" w:rsidRDefault="003C1017">
      <w:pPr>
        <w:tabs>
          <w:tab w:val="left" w:pos="306"/>
          <w:tab w:val="left" w:pos="5443"/>
          <w:tab w:val="left" w:pos="5698"/>
          <w:tab w:val="left" w:pos="5954"/>
          <w:tab w:val="left" w:pos="6209"/>
          <w:tab w:val="left" w:pos="6464"/>
          <w:tab w:val="left" w:pos="6719"/>
          <w:tab w:val="left" w:pos="6974"/>
        </w:tabs>
        <w:spacing w:line="192" w:lineRule="exact"/>
        <w:ind w:right="32"/>
        <w:rPr>
          <w:rFonts w:ascii="Garmond (W1)" w:hAnsi="Garmond (W1)"/>
          <w:b/>
        </w:rPr>
      </w:pPr>
    </w:p>
    <w:p w:rsidR="003C1017" w:rsidRDefault="003C1017">
      <w:pPr>
        <w:tabs>
          <w:tab w:val="left" w:pos="306"/>
          <w:tab w:val="left" w:pos="5443"/>
          <w:tab w:val="left" w:pos="5698"/>
          <w:tab w:val="left" w:pos="5954"/>
          <w:tab w:val="left" w:pos="6209"/>
          <w:tab w:val="left" w:pos="6464"/>
          <w:tab w:val="left" w:pos="6719"/>
          <w:tab w:val="left" w:pos="6974"/>
        </w:tabs>
        <w:spacing w:line="192" w:lineRule="exact"/>
        <w:ind w:right="32"/>
        <w:rPr>
          <w:rFonts w:ascii="Garmond (W1)" w:hAnsi="Garmond (W1)"/>
          <w:sz w:val="18"/>
          <w:szCs w:val="18"/>
        </w:rPr>
        <w:sectPr w:rsidR="003C1017">
          <w:headerReference w:type="even" r:id="rId6"/>
          <w:headerReference w:type="default" r:id="rId7"/>
          <w:footnotePr>
            <w:numRestart w:val="eachSect"/>
          </w:footnotePr>
          <w:pgSz w:w="11907" w:h="16840"/>
          <w:pgMar w:top="2835" w:right="2268" w:bottom="2778" w:left="2438" w:header="1985" w:footer="1077" w:gutter="0"/>
          <w:cols w:space="720"/>
          <w:titlePg/>
        </w:sectPr>
      </w:pP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Acanthochitona</w:t>
      </w:r>
      <w:r>
        <w:rPr>
          <w:rFonts w:ascii="Garmond (W1)" w:hAnsi="Garmond (W1)"/>
          <w:sz w:val="18"/>
          <w:szCs w:val="18"/>
        </w:rPr>
        <w:t xml:space="preserve">  012.0.</w:t>
      </w: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Aesthoherpia</w:t>
      </w:r>
      <w:r>
        <w:rPr>
          <w:rFonts w:ascii="Garmond (W1)" w:hAnsi="Garmond (W1)"/>
          <w:sz w:val="18"/>
          <w:szCs w:val="18"/>
        </w:rPr>
        <w:t xml:space="preserve">  018.0.</w:t>
      </w: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Amphimenia</w:t>
      </w:r>
      <w:r>
        <w:rPr>
          <w:rFonts w:ascii="Garmond (W1)" w:hAnsi="Garmond (W1)"/>
          <w:sz w:val="18"/>
          <w:szCs w:val="18"/>
        </w:rPr>
        <w:t xml:space="preserve">  027.0.</w:t>
      </w: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Anamenia</w:t>
      </w:r>
      <w:r>
        <w:rPr>
          <w:rFonts w:ascii="Garmond (W1)" w:hAnsi="Garmond (W1)"/>
          <w:sz w:val="18"/>
          <w:szCs w:val="18"/>
        </w:rPr>
        <w:t xml:space="preserve">  025.0.</w:t>
      </w:r>
    </w:p>
    <w:p w:rsidR="003C1017" w:rsidRDefault="003C1017">
      <w:pPr>
        <w:tabs>
          <w:tab w:val="left" w:pos="307"/>
          <w:tab w:val="left" w:pos="5443"/>
          <w:tab w:val="left" w:pos="5699"/>
          <w:tab w:val="left" w:pos="5954"/>
          <w:tab w:val="left" w:pos="6209"/>
        </w:tabs>
        <w:spacing w:line="192" w:lineRule="exact"/>
        <w:rPr>
          <w:rFonts w:ascii="Garmond (W1)" w:hAnsi="Garmond (W1)"/>
          <w:b/>
          <w:sz w:val="18"/>
          <w:szCs w:val="18"/>
        </w:rPr>
      </w:pP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Bathychiton</w:t>
      </w:r>
      <w:r>
        <w:rPr>
          <w:rFonts w:ascii="Garmond (W1)" w:hAnsi="Garmond (W1)"/>
          <w:sz w:val="18"/>
          <w:szCs w:val="18"/>
        </w:rPr>
        <w:t xml:space="preserve">  006.0.</w:t>
      </w:r>
    </w:p>
    <w:p w:rsidR="003C1017" w:rsidRDefault="003C1017">
      <w:pPr>
        <w:tabs>
          <w:tab w:val="left" w:pos="307"/>
          <w:tab w:val="left" w:pos="5443"/>
          <w:tab w:val="left" w:pos="5699"/>
          <w:tab w:val="left" w:pos="5954"/>
          <w:tab w:val="left" w:pos="6209"/>
        </w:tabs>
        <w:spacing w:line="192" w:lineRule="exact"/>
        <w:rPr>
          <w:rFonts w:ascii="Garmond (W1)" w:hAnsi="Garmond (W1)"/>
          <w:b/>
          <w:sz w:val="18"/>
          <w:szCs w:val="18"/>
        </w:rPr>
      </w:pP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Callistochiton</w:t>
      </w:r>
      <w:r>
        <w:rPr>
          <w:rFonts w:ascii="Garmond (W1)" w:hAnsi="Garmond (W1)"/>
          <w:sz w:val="18"/>
          <w:szCs w:val="18"/>
        </w:rPr>
        <w:t xml:space="preserve">  008.0.</w:t>
      </w: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Callochiton</w:t>
      </w:r>
      <w:r>
        <w:rPr>
          <w:rFonts w:ascii="Garmond (W1)" w:hAnsi="Garmond (W1)"/>
          <w:sz w:val="18"/>
          <w:szCs w:val="18"/>
        </w:rPr>
        <w:t xml:space="preserve">  009.0.</w:t>
      </w: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Chiton</w:t>
      </w:r>
      <w:r>
        <w:rPr>
          <w:rFonts w:ascii="Garmond (W1)" w:hAnsi="Garmond (W1)"/>
          <w:sz w:val="18"/>
          <w:szCs w:val="18"/>
        </w:rPr>
        <w:t xml:space="preserve">  011.0.</w:t>
      </w:r>
    </w:p>
    <w:p w:rsidR="003C1017" w:rsidRDefault="003C1017">
      <w:pPr>
        <w:tabs>
          <w:tab w:val="left" w:pos="307"/>
          <w:tab w:val="left" w:pos="5443"/>
          <w:tab w:val="left" w:pos="5699"/>
          <w:tab w:val="left" w:pos="5954"/>
          <w:tab w:val="left" w:pos="6209"/>
        </w:tabs>
        <w:spacing w:line="192" w:lineRule="exact"/>
        <w:rPr>
          <w:rFonts w:ascii="Garmond (W1)" w:hAnsi="Garmond (W1)"/>
          <w:b/>
          <w:sz w:val="18"/>
          <w:szCs w:val="18"/>
        </w:rPr>
      </w:pP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Dondersia</w:t>
      </w:r>
      <w:r>
        <w:rPr>
          <w:rFonts w:ascii="Garmond (W1)" w:hAnsi="Garmond (W1)"/>
          <w:sz w:val="18"/>
          <w:szCs w:val="18"/>
        </w:rPr>
        <w:t xml:space="preserve">  016.0.</w:t>
      </w: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Dorymenia</w:t>
      </w:r>
      <w:r>
        <w:rPr>
          <w:rFonts w:ascii="Garmond (W1)" w:hAnsi="Garmond (W1)"/>
          <w:sz w:val="18"/>
          <w:szCs w:val="18"/>
        </w:rPr>
        <w:t xml:space="preserve">  026.0.</w:t>
      </w:r>
      <w:r>
        <w:rPr>
          <w:rFonts w:ascii="Garmond (W1)" w:hAnsi="Garmond (W1)"/>
          <w:sz w:val="18"/>
          <w:szCs w:val="18"/>
        </w:rPr>
        <w:br w:type="column"/>
      </w:r>
      <w:r>
        <w:rPr>
          <w:rFonts w:ascii="Garmond (W1)" w:hAnsi="Garmond (W1)"/>
          <w:b/>
          <w:sz w:val="18"/>
          <w:szCs w:val="18"/>
        </w:rPr>
        <w:t>Falcidens</w:t>
      </w:r>
      <w:r>
        <w:rPr>
          <w:rFonts w:ascii="Garmond (W1)" w:hAnsi="Garmond (W1)"/>
          <w:sz w:val="18"/>
          <w:szCs w:val="18"/>
        </w:rPr>
        <w:t xml:space="preserve">  015.0.</w:t>
      </w:r>
    </w:p>
    <w:p w:rsidR="003C1017" w:rsidRDefault="003C1017">
      <w:pPr>
        <w:tabs>
          <w:tab w:val="left" w:pos="307"/>
          <w:tab w:val="left" w:pos="5443"/>
          <w:tab w:val="left" w:pos="5699"/>
          <w:tab w:val="left" w:pos="5954"/>
          <w:tab w:val="left" w:pos="6209"/>
        </w:tabs>
        <w:spacing w:line="192" w:lineRule="exact"/>
        <w:rPr>
          <w:rFonts w:ascii="Garmond (W1)" w:hAnsi="Garmond (W1)"/>
          <w:b/>
          <w:sz w:val="18"/>
          <w:szCs w:val="18"/>
        </w:rPr>
      </w:pP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Hanleya</w:t>
      </w:r>
      <w:r>
        <w:rPr>
          <w:rFonts w:ascii="Garmond (W1)" w:hAnsi="Garmond (W1)"/>
          <w:sz w:val="18"/>
          <w:szCs w:val="18"/>
        </w:rPr>
        <w:t xml:space="preserve">  005.0.</w:t>
      </w: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Hypomenia</w:t>
      </w:r>
      <w:r>
        <w:rPr>
          <w:rFonts w:ascii="Garmond (W1)" w:hAnsi="Garmond (W1)"/>
          <w:sz w:val="18"/>
          <w:szCs w:val="18"/>
        </w:rPr>
        <w:t xml:space="preserve">  021.0.</w:t>
      </w:r>
    </w:p>
    <w:p w:rsidR="003C1017" w:rsidRDefault="003C1017">
      <w:pPr>
        <w:tabs>
          <w:tab w:val="left" w:pos="307"/>
          <w:tab w:val="left" w:pos="5443"/>
          <w:tab w:val="left" w:pos="5699"/>
          <w:tab w:val="left" w:pos="5954"/>
          <w:tab w:val="left" w:pos="6209"/>
        </w:tabs>
        <w:spacing w:line="192" w:lineRule="exact"/>
        <w:rPr>
          <w:rFonts w:ascii="Garmond (W1)" w:hAnsi="Garmond (W1)"/>
          <w:b/>
          <w:sz w:val="18"/>
          <w:szCs w:val="18"/>
        </w:rPr>
      </w:pP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Ischnochiton</w:t>
      </w:r>
      <w:r>
        <w:rPr>
          <w:rFonts w:ascii="Garmond (W1)" w:hAnsi="Garmond (W1)"/>
          <w:sz w:val="18"/>
          <w:szCs w:val="18"/>
        </w:rPr>
        <w:t xml:space="preserve">  007.0.</w:t>
      </w:r>
    </w:p>
    <w:p w:rsidR="003C1017" w:rsidRDefault="003C1017">
      <w:pPr>
        <w:tabs>
          <w:tab w:val="left" w:pos="307"/>
          <w:tab w:val="left" w:pos="5443"/>
          <w:tab w:val="left" w:pos="5699"/>
          <w:tab w:val="left" w:pos="5954"/>
          <w:tab w:val="left" w:pos="6209"/>
        </w:tabs>
        <w:spacing w:line="192" w:lineRule="exact"/>
        <w:rPr>
          <w:rFonts w:ascii="Garmond (W1)" w:hAnsi="Garmond (W1)"/>
          <w:b/>
          <w:sz w:val="18"/>
          <w:szCs w:val="18"/>
        </w:rPr>
      </w:pP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Lepidochitona</w:t>
      </w:r>
      <w:r>
        <w:rPr>
          <w:rFonts w:ascii="Garmond (W1)" w:hAnsi="Garmond (W1)"/>
          <w:sz w:val="18"/>
          <w:szCs w:val="18"/>
        </w:rPr>
        <w:t xml:space="preserve">  010.0.</w:t>
      </w: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Lepidopleurus</w:t>
      </w:r>
      <w:r>
        <w:rPr>
          <w:rFonts w:ascii="Garmond (W1)" w:hAnsi="Garmond (W1)"/>
          <w:sz w:val="18"/>
          <w:szCs w:val="18"/>
        </w:rPr>
        <w:t xml:space="preserve">  002.0.-004.0.</w:t>
      </w: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Leptochiton</w:t>
      </w:r>
      <w:r>
        <w:rPr>
          <w:rFonts w:ascii="Garmond (W1)" w:hAnsi="Garmond (W1)"/>
          <w:sz w:val="18"/>
          <w:szCs w:val="18"/>
        </w:rPr>
        <w:t xml:space="preserve">  003.0.</w:t>
      </w:r>
    </w:p>
    <w:p w:rsidR="003C1017" w:rsidRDefault="003C1017">
      <w:pPr>
        <w:tabs>
          <w:tab w:val="left" w:pos="307"/>
          <w:tab w:val="left" w:pos="5443"/>
          <w:tab w:val="left" w:pos="5699"/>
          <w:tab w:val="left" w:pos="5954"/>
          <w:tab w:val="left" w:pos="6209"/>
        </w:tabs>
        <w:spacing w:line="192" w:lineRule="exact"/>
        <w:rPr>
          <w:rFonts w:ascii="Garmond (W1)" w:hAnsi="Garmond (W1)"/>
          <w:b/>
          <w:sz w:val="18"/>
          <w:szCs w:val="18"/>
        </w:rPr>
      </w:pP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Nematomenia</w:t>
      </w:r>
      <w:r>
        <w:rPr>
          <w:rFonts w:ascii="Garmond (W1)" w:hAnsi="Garmond (W1)"/>
          <w:sz w:val="18"/>
          <w:szCs w:val="18"/>
        </w:rPr>
        <w:t xml:space="preserve">  017.0.</w:t>
      </w: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Neomenia</w:t>
      </w:r>
      <w:r>
        <w:rPr>
          <w:rFonts w:ascii="Garmond (W1)" w:hAnsi="Garmond (W1)"/>
          <w:sz w:val="18"/>
          <w:szCs w:val="18"/>
        </w:rPr>
        <w:t xml:space="preserve">  020.0.</w:t>
      </w:r>
      <w:r>
        <w:rPr>
          <w:rFonts w:ascii="Garmond (W1)" w:hAnsi="Garmond (W1)"/>
          <w:sz w:val="18"/>
          <w:szCs w:val="18"/>
        </w:rPr>
        <w:br w:type="column"/>
      </w:r>
      <w:r>
        <w:rPr>
          <w:rFonts w:ascii="Garmond (W1)" w:hAnsi="Garmond (W1)"/>
          <w:b/>
          <w:sz w:val="18"/>
          <w:szCs w:val="18"/>
        </w:rPr>
        <w:t>Neopilina</w:t>
      </w:r>
      <w:r>
        <w:rPr>
          <w:rFonts w:ascii="Garmond (W1)" w:hAnsi="Garmond (W1)"/>
          <w:sz w:val="18"/>
          <w:szCs w:val="18"/>
        </w:rPr>
        <w:t xml:space="preserve">  001.0.</w:t>
      </w:r>
    </w:p>
    <w:p w:rsidR="003C1017" w:rsidRDefault="003C1017">
      <w:pPr>
        <w:tabs>
          <w:tab w:val="left" w:pos="307"/>
          <w:tab w:val="left" w:pos="5443"/>
          <w:tab w:val="left" w:pos="5699"/>
          <w:tab w:val="left" w:pos="5954"/>
          <w:tab w:val="left" w:pos="6209"/>
        </w:tabs>
        <w:spacing w:line="192" w:lineRule="exact"/>
        <w:rPr>
          <w:rFonts w:ascii="Garmond (W1)" w:hAnsi="Garmond (W1)"/>
          <w:b/>
          <w:sz w:val="18"/>
          <w:szCs w:val="18"/>
        </w:rPr>
      </w:pP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Parachiton</w:t>
      </w:r>
      <w:r>
        <w:rPr>
          <w:rFonts w:ascii="Garmond (W1)" w:hAnsi="Garmond (W1)"/>
          <w:sz w:val="18"/>
          <w:szCs w:val="18"/>
        </w:rPr>
        <w:t xml:space="preserve">  004.0.</w:t>
      </w: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Prochaetoderma</w:t>
      </w:r>
      <w:r>
        <w:rPr>
          <w:rFonts w:ascii="Garmond (W1)" w:hAnsi="Garmond (W1)"/>
          <w:sz w:val="18"/>
          <w:szCs w:val="18"/>
        </w:rPr>
        <w:t xml:space="preserve">  014.0.</w:t>
      </w:r>
    </w:p>
    <w:p w:rsidR="003C1017" w:rsidRDefault="003C1017">
      <w:pPr>
        <w:tabs>
          <w:tab w:val="left" w:pos="307"/>
          <w:tab w:val="left" w:pos="5443"/>
          <w:tab w:val="left" w:pos="5699"/>
          <w:tab w:val="left" w:pos="5954"/>
          <w:tab w:val="left" w:pos="6209"/>
        </w:tabs>
        <w:spacing w:line="192" w:lineRule="exact"/>
        <w:rPr>
          <w:rFonts w:ascii="Garmond (W1)" w:hAnsi="Garmond (W1)"/>
          <w:b/>
          <w:sz w:val="18"/>
          <w:szCs w:val="18"/>
        </w:rPr>
      </w:pP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Rhopalomenia</w:t>
      </w:r>
      <w:r>
        <w:rPr>
          <w:rFonts w:ascii="Garmond (W1)" w:hAnsi="Garmond (W1)"/>
          <w:sz w:val="18"/>
          <w:szCs w:val="18"/>
        </w:rPr>
        <w:t xml:space="preserve">  022.0.</w:t>
      </w:r>
    </w:p>
    <w:p w:rsidR="003C1017" w:rsidRDefault="003C1017">
      <w:pPr>
        <w:tabs>
          <w:tab w:val="left" w:pos="307"/>
          <w:tab w:val="left" w:pos="5443"/>
          <w:tab w:val="left" w:pos="5699"/>
          <w:tab w:val="left" w:pos="5954"/>
          <w:tab w:val="left" w:pos="6209"/>
        </w:tabs>
        <w:spacing w:line="192" w:lineRule="exact"/>
        <w:rPr>
          <w:rFonts w:ascii="Garmond (W1)" w:hAnsi="Garmond (W1)"/>
          <w:b/>
          <w:sz w:val="18"/>
          <w:szCs w:val="18"/>
        </w:rPr>
      </w:pP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Scutopus</w:t>
      </w:r>
      <w:r>
        <w:rPr>
          <w:rFonts w:ascii="Garmond (W1)" w:hAnsi="Garmond (W1)"/>
          <w:sz w:val="18"/>
          <w:szCs w:val="18"/>
        </w:rPr>
        <w:t xml:space="preserve">  013.0.</w:t>
      </w: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Simrothiella</w:t>
      </w:r>
      <w:r>
        <w:rPr>
          <w:rFonts w:ascii="Garmond (W1)" w:hAnsi="Garmond (W1)"/>
          <w:sz w:val="18"/>
          <w:szCs w:val="18"/>
        </w:rPr>
        <w:t xml:space="preserve">  023.0.</w:t>
      </w:r>
    </w:p>
    <w:p w:rsidR="003C1017" w:rsidRDefault="003C1017">
      <w:pPr>
        <w:tabs>
          <w:tab w:val="left" w:pos="307"/>
          <w:tab w:val="left" w:pos="5443"/>
          <w:tab w:val="left" w:pos="5699"/>
          <w:tab w:val="left" w:pos="5954"/>
          <w:tab w:val="left" w:pos="6209"/>
        </w:tabs>
        <w:spacing w:line="192" w:lineRule="exact"/>
        <w:rPr>
          <w:rFonts w:ascii="Garmond (W1)" w:hAnsi="Garmond (W1)"/>
          <w:b/>
          <w:sz w:val="18"/>
          <w:szCs w:val="18"/>
        </w:rPr>
      </w:pPr>
    </w:p>
    <w:p w:rsidR="003C1017" w:rsidRDefault="003C101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Tegulaherpia</w:t>
      </w:r>
      <w:r>
        <w:rPr>
          <w:rFonts w:ascii="Garmond (W1)" w:hAnsi="Garmond (W1)"/>
          <w:sz w:val="18"/>
          <w:szCs w:val="18"/>
        </w:rPr>
        <w:t xml:space="preserve">  019.0.</w:t>
      </w:r>
    </w:p>
    <w:p w:rsidR="003C1017" w:rsidRDefault="003C1017">
      <w:pPr>
        <w:tabs>
          <w:tab w:val="left" w:pos="307"/>
          <w:tab w:val="left" w:pos="5443"/>
          <w:tab w:val="left" w:pos="5699"/>
          <w:tab w:val="left" w:pos="5954"/>
          <w:tab w:val="left" w:pos="6209"/>
        </w:tabs>
        <w:spacing w:line="192" w:lineRule="exact"/>
        <w:rPr>
          <w:rFonts w:ascii="Garmond (W1)" w:hAnsi="Garmond (W1)"/>
          <w:b/>
          <w:sz w:val="18"/>
          <w:szCs w:val="18"/>
        </w:rPr>
      </w:pPr>
    </w:p>
    <w:p w:rsidR="003C1017" w:rsidRDefault="003C1017">
      <w:pPr>
        <w:tabs>
          <w:tab w:val="left" w:pos="307"/>
          <w:tab w:val="left" w:pos="5443"/>
          <w:tab w:val="left" w:pos="5699"/>
          <w:tab w:val="left" w:pos="5954"/>
          <w:tab w:val="left" w:pos="6209"/>
        </w:tabs>
        <w:spacing w:line="192" w:lineRule="exact"/>
        <w:rPr>
          <w:rFonts w:ascii="Garmond (W1)" w:hAnsi="Garmond (W1)"/>
          <w:b/>
          <w:sz w:val="18"/>
          <w:szCs w:val="18"/>
        </w:rPr>
        <w:sectPr w:rsidR="003C1017">
          <w:footnotePr>
            <w:numRestart w:val="eachSect"/>
          </w:footnotePr>
          <w:type w:val="continuous"/>
          <w:pgSz w:w="11907" w:h="16840"/>
          <w:pgMar w:top="2835" w:right="2268" w:bottom="2778" w:left="2438" w:header="1985" w:footer="1077" w:gutter="0"/>
          <w:cols w:num="3" w:space="170"/>
          <w:titlePg/>
        </w:sectPr>
      </w:pPr>
      <w:r>
        <w:rPr>
          <w:rFonts w:ascii="Garmond (W1)" w:hAnsi="Garmond (W1)"/>
          <w:b/>
          <w:sz w:val="18"/>
          <w:szCs w:val="18"/>
        </w:rPr>
        <w:t>Uncimenia</w:t>
      </w:r>
      <w:r>
        <w:rPr>
          <w:rFonts w:ascii="Garmond (W1)" w:hAnsi="Garmond (W1)"/>
          <w:sz w:val="18"/>
          <w:szCs w:val="18"/>
        </w:rPr>
        <w:t xml:space="preserve">  024.0.</w:t>
      </w:r>
    </w:p>
    <w:p w:rsidR="003C1017" w:rsidRDefault="003C1017">
      <w:pPr>
        <w:tabs>
          <w:tab w:val="left" w:pos="307"/>
          <w:tab w:val="left" w:pos="5443"/>
          <w:tab w:val="left" w:pos="5699"/>
          <w:tab w:val="left" w:pos="5954"/>
          <w:tab w:val="left" w:pos="6209"/>
        </w:tabs>
        <w:spacing w:line="192" w:lineRule="exact"/>
        <w:rPr>
          <w:rFonts w:ascii="Garmond (W1)" w:hAnsi="Garmond (W1)"/>
          <w:b/>
          <w:sz w:val="18"/>
          <w:szCs w:val="18"/>
        </w:rPr>
      </w:pPr>
    </w:p>
    <w:sectPr w:rsidR="003C1017">
      <w:footnotePr>
        <w:numRestart w:val="eachSect"/>
      </w:footnotePr>
      <w:type w:val="continuous"/>
      <w:pgSz w:w="11907" w:h="16840"/>
      <w:pgMar w:top="2835" w:right="2268" w:bottom="2778" w:left="2438" w:header="1985"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28B" w:rsidRDefault="00B2328B">
      <w:r>
        <w:separator/>
      </w:r>
    </w:p>
  </w:endnote>
  <w:endnote w:type="continuationSeparator" w:id="0">
    <w:p w:rsidR="00B2328B" w:rsidRDefault="00B2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28B" w:rsidRDefault="00B2328B">
      <w:r>
        <w:separator/>
      </w:r>
    </w:p>
  </w:footnote>
  <w:footnote w:type="continuationSeparator" w:id="0">
    <w:p w:rsidR="00B2328B" w:rsidRDefault="00B23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017" w:rsidRDefault="003C1017">
    <w:pPr>
      <w:pStyle w:val="Intestazione"/>
      <w:rPr>
        <w:rFonts w:ascii="Garmond (W1)" w:hAnsi="Garmond (W1)"/>
      </w:rPr>
    </w:pPr>
    <w:r>
      <w:rPr>
        <w:rFonts w:ascii="Garmond (W1)" w:hAnsi="Garmond (W1)"/>
        <w:b/>
      </w:rPr>
      <w:fldChar w:fldCharType="begin"/>
    </w:r>
    <w:r>
      <w:rPr>
        <w:rFonts w:ascii="Garmond (W1)" w:hAnsi="Garmond (W1)"/>
        <w:b/>
      </w:rPr>
      <w:instrText>\PAGE</w:instrText>
    </w:r>
    <w:r>
      <w:rPr>
        <w:rFonts w:ascii="Garmond (W1)" w:hAnsi="Garmond (W1)"/>
        <w:b/>
      </w:rPr>
      <w:fldChar w:fldCharType="separate"/>
    </w:r>
    <w:r w:rsidR="008E4F38">
      <w:rPr>
        <w:rFonts w:ascii="Garmond (W1)" w:hAnsi="Garmond (W1)"/>
        <w:b/>
        <w:noProof/>
      </w:rPr>
      <w:t>2</w:t>
    </w:r>
    <w:r>
      <w:rPr>
        <w:rFonts w:ascii="Garmond (W1)" w:hAnsi="Garmond (W1)"/>
        <w:b/>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017" w:rsidRDefault="003C1017">
    <w:pPr>
      <w:pStyle w:val="Intestazione"/>
      <w:jc w:val="right"/>
      <w:rPr>
        <w:rFonts w:ascii="Garmond (W1)" w:hAnsi="Garmond (W1)"/>
      </w:rPr>
    </w:pPr>
    <w:r>
      <w:rPr>
        <w:rFonts w:ascii="Garmond (W1)" w:hAnsi="Garmond (W1)"/>
        <w:sz w:val="16"/>
        <w:szCs w:val="16"/>
      </w:rPr>
      <w:t>13.</w:t>
    </w:r>
    <w:r>
      <w:rPr>
        <w:rFonts w:ascii="Garmond (W1)" w:hAnsi="Garmond (W1)"/>
        <w:sz w:val="12"/>
        <w:szCs w:val="12"/>
      </w:rPr>
      <w:t xml:space="preserve">  CAUDOFOVEATA, SOLENOGASTRES, POLYPLACOPHORA, MONOPLACOPHORA         </w:t>
    </w:r>
    <w:r>
      <w:rPr>
        <w:rFonts w:ascii="Garmond (W1)" w:hAnsi="Garmond (W1)"/>
        <w:b/>
      </w:rPr>
      <w:fldChar w:fldCharType="begin"/>
    </w:r>
    <w:r>
      <w:rPr>
        <w:rFonts w:ascii="Garmond (W1)" w:hAnsi="Garmond (W1)"/>
        <w:b/>
      </w:rPr>
      <w:instrText>\PAGE</w:instrText>
    </w:r>
    <w:r>
      <w:rPr>
        <w:rFonts w:ascii="Garmond (W1)" w:hAnsi="Garmond (W1)"/>
        <w:b/>
      </w:rPr>
      <w:fldChar w:fldCharType="separate"/>
    </w:r>
    <w:r>
      <w:rPr>
        <w:rFonts w:ascii="Garmond (W1)" w:hAnsi="Garmond (W1)"/>
        <w:b/>
      </w:rPr>
      <w:t>5</w:t>
    </w:r>
    <w:r>
      <w:rPr>
        <w:rFonts w:ascii="Garmond (W1)" w:hAnsi="Garmond (W1)"/>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hideGrammaticalErrors/>
  <w:defaultTabStop w:val="737"/>
  <w:hyphenationZone w:val="425"/>
  <w:doNotHyphenateCaps/>
  <w:evenAndOddHeader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38"/>
    <w:rsid w:val="003C1017"/>
    <w:rsid w:val="008E4F38"/>
    <w:rsid w:val="00B2328B"/>
    <w:rsid w:val="00DF1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84529-CB8E-FD4E-B7AA-4083BA83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New York" w:hAnsi="New York" w:cs="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071"/>
      </w:tabs>
    </w:pPr>
  </w:style>
  <w:style w:type="paragraph" w:customStyle="1" w:styleId="numerodipagina">
    <w:name w:val="numero di pagina"/>
    <w:basedOn w:val="Normale"/>
    <w:next w:val="Normale"/>
  </w:style>
  <w:style w:type="paragraph" w:customStyle="1" w:styleId="pidipagina">
    <w:name w:val="pi di pagina"/>
    <w:basedOn w:val="Normale"/>
    <w:pPr>
      <w:tabs>
        <w:tab w:val="center" w:pos="4252"/>
        <w:tab w:val="right" w:pos="8504"/>
      </w:tabs>
    </w:pPr>
  </w:style>
  <w:style w:type="paragraph" w:customStyle="1" w:styleId="bivcat">
    <w:name w:val="bivcat"/>
    <w:basedOn w:val="Normale"/>
    <w:pPr>
      <w:tabs>
        <w:tab w:val="left" w:pos="453"/>
        <w:tab w:val="left" w:pos="935"/>
        <w:tab w:val="left" w:pos="1332"/>
      </w:tabs>
      <w:ind w:left="1559" w:hanging="1559"/>
      <w:jc w:val="both"/>
    </w:pPr>
    <w:rPr>
      <w:rFonts w:ascii="Geneva" w:hAnsi="Geneva" w:cs="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1113</Words>
  <Characters>6348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1995-10-23T10:06:00Z</cp:lastPrinted>
  <dcterms:created xsi:type="dcterms:W3CDTF">2019-12-16T19:24:00Z</dcterms:created>
  <dcterms:modified xsi:type="dcterms:W3CDTF">2019-12-16T19:24:00Z</dcterms:modified>
</cp:coreProperties>
</file>